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974E99" w14:paraId="2EC63EEC" w14:textId="77777777" w:rsidTr="00D74AE1">
        <w:trPr>
          <w:trHeight w:hRule="exact" w:val="2948"/>
        </w:trPr>
        <w:tc>
          <w:tcPr>
            <w:tcW w:w="11185" w:type="dxa"/>
            <w:vAlign w:val="center"/>
          </w:tcPr>
          <w:p w14:paraId="30B51A7F" w14:textId="77777777" w:rsidR="00974E99" w:rsidRPr="00974E99" w:rsidRDefault="00974E99" w:rsidP="00E21A27">
            <w:pPr>
              <w:pStyle w:val="Documenttype"/>
            </w:pPr>
            <w:r w:rsidRPr="00974E99">
              <w:t>I</w:t>
            </w:r>
            <w:bookmarkStart w:id="0" w:name="_Ref446317644"/>
            <w:bookmarkEnd w:id="0"/>
            <w:r w:rsidRPr="00974E99">
              <w:t xml:space="preserve">ALA </w:t>
            </w:r>
            <w:r w:rsidR="0093492E">
              <w:t>G</w:t>
            </w:r>
            <w:r w:rsidR="00722236">
              <w:t>uideline</w:t>
            </w:r>
          </w:p>
        </w:tc>
      </w:tr>
    </w:tbl>
    <w:p w14:paraId="0668B3D6" w14:textId="77777777" w:rsidR="008972C3" w:rsidRDefault="008972C3" w:rsidP="003274DB"/>
    <w:p w14:paraId="79C7D2E2" w14:textId="77777777" w:rsidR="00D74AE1" w:rsidRDefault="00D74AE1" w:rsidP="003274DB"/>
    <w:p w14:paraId="01F22682" w14:textId="3957A149" w:rsidR="0093492E" w:rsidRDefault="00AB7557" w:rsidP="0026038D">
      <w:pPr>
        <w:pStyle w:val="Documentnumber"/>
      </w:pPr>
      <w:r>
        <w:t>1107</w:t>
      </w:r>
    </w:p>
    <w:p w14:paraId="41BC0D30" w14:textId="77777777" w:rsidR="0026038D" w:rsidRDefault="0026038D" w:rsidP="003274DB"/>
    <w:p w14:paraId="6652BA9C" w14:textId="44CC45AA" w:rsidR="00776004" w:rsidRPr="00ED4450" w:rsidRDefault="00634DBB" w:rsidP="00634DBB">
      <w:pPr>
        <w:pStyle w:val="Documentname"/>
      </w:pPr>
      <w:r>
        <w:t xml:space="preserve">Planning and reporting </w:t>
      </w:r>
      <w:r w:rsidR="003E7EA0">
        <w:t xml:space="preserve">OF Testbeds </w:t>
      </w:r>
      <w:r w:rsidR="00D957DC">
        <w:t xml:space="preserve">in the </w:t>
      </w:r>
      <w:r w:rsidR="003E7EA0">
        <w:t>MARITIME</w:t>
      </w:r>
      <w:r w:rsidR="00954713">
        <w:t xml:space="preserve"> DOMAIN </w:t>
      </w:r>
    </w:p>
    <w:p w14:paraId="0ECDF127" w14:textId="77777777" w:rsidR="00CF49CC" w:rsidRDefault="00CF49CC" w:rsidP="00D74AE1"/>
    <w:p w14:paraId="0DA93006" w14:textId="77777777" w:rsidR="004E0BBB" w:rsidRDefault="004E0BBB" w:rsidP="00D74AE1"/>
    <w:p w14:paraId="2EA41B44" w14:textId="77777777" w:rsidR="004E0BBB" w:rsidRDefault="004E0BBB" w:rsidP="00D74AE1"/>
    <w:p w14:paraId="68B6C54F" w14:textId="7E9F9DC8" w:rsidR="004E0BBB" w:rsidRDefault="004E0BBB" w:rsidP="00D74AE1"/>
    <w:p w14:paraId="4EC8E0D9" w14:textId="77777777" w:rsidR="004E0BBB" w:rsidRDefault="004E0BBB" w:rsidP="00D74AE1"/>
    <w:p w14:paraId="0B66C8CA" w14:textId="77777777" w:rsidR="00734BC6" w:rsidRDefault="00734BC6" w:rsidP="00D74AE1"/>
    <w:p w14:paraId="0131ACB4" w14:textId="77777777" w:rsidR="004E0BBB" w:rsidRDefault="004E0BBB" w:rsidP="00D74AE1"/>
    <w:p w14:paraId="69BB1528" w14:textId="77777777" w:rsidR="004E0BBB" w:rsidRDefault="004E0BBB" w:rsidP="00D74AE1"/>
    <w:p w14:paraId="4927A055" w14:textId="77777777" w:rsidR="004E0BBB" w:rsidRDefault="004E0BBB" w:rsidP="00D74AE1"/>
    <w:p w14:paraId="103ECB67" w14:textId="77777777" w:rsidR="004E0BBB" w:rsidRDefault="004E0BBB" w:rsidP="00D74AE1"/>
    <w:p w14:paraId="540DDED2" w14:textId="77777777" w:rsidR="004E0BBB" w:rsidRDefault="004E0BBB" w:rsidP="00D74AE1"/>
    <w:p w14:paraId="332A052B" w14:textId="77777777" w:rsidR="004E0BBB" w:rsidRDefault="004E0BBB" w:rsidP="00D74AE1"/>
    <w:p w14:paraId="6E150528" w14:textId="6CBDB1FD" w:rsidR="004E0BBB" w:rsidRDefault="004E0BBB" w:rsidP="004E0BBB">
      <w:pPr>
        <w:pStyle w:val="Editionnumber"/>
      </w:pPr>
      <w:r>
        <w:t xml:space="preserve">Edition </w:t>
      </w:r>
      <w:r w:rsidR="00D81E4A">
        <w:t>3</w:t>
      </w:r>
      <w:r>
        <w:t>.0</w:t>
      </w:r>
    </w:p>
    <w:p w14:paraId="3773B4C3" w14:textId="44621937" w:rsidR="004E0BBB" w:rsidRDefault="00D81E4A" w:rsidP="004E0BBB">
      <w:pPr>
        <w:pStyle w:val="Documentdate"/>
      </w:pPr>
      <w:r>
        <w:t>[Dec 2022]</w:t>
      </w:r>
    </w:p>
    <w:p w14:paraId="050F99EC" w14:textId="0E470819" w:rsidR="00CF575A" w:rsidRDefault="00CF575A" w:rsidP="004E0BBB">
      <w:pPr>
        <w:pStyle w:val="Documentdate"/>
      </w:pPr>
      <w:proofErr w:type="spellStart"/>
      <w:proofErr w:type="gramStart"/>
      <w:r>
        <w:t>Urn:mrn</w:t>
      </w:r>
      <w:proofErr w:type="gramEnd"/>
      <w:r>
        <w:t>:iala;pub</w:t>
      </w:r>
      <w:proofErr w:type="spellEnd"/>
      <w:r>
        <w:t>:….</w:t>
      </w:r>
    </w:p>
    <w:p w14:paraId="6CEA5F99" w14:textId="77777777" w:rsidR="00BC27F6" w:rsidRDefault="00BC27F6" w:rsidP="00D74AE1">
      <w:pPr>
        <w:sectPr w:rsidR="00BC27F6" w:rsidSect="007E30DF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76626AB6" w14:textId="180D7330" w:rsidR="00914E26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Pr="00460028">
        <w:t xml:space="preserve"> IALA Document are to be noted in the table prior to t</w:t>
      </w:r>
      <w:r>
        <w:t>he issue of a revised document.</w:t>
      </w:r>
    </w:p>
    <w:p w14:paraId="3927C9A6" w14:textId="6D3B7D49" w:rsidR="00CF575A" w:rsidRPr="00F42476" w:rsidRDefault="00CF575A" w:rsidP="00CF575A">
      <w:pPr>
        <w:pStyle w:val="BodyText"/>
      </w:pPr>
    </w:p>
    <w:tbl>
      <w:tblPr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6007"/>
        <w:gridCol w:w="2340"/>
      </w:tblGrid>
      <w:tr w:rsidR="00CF575A" w:rsidRPr="00F42476" w14:paraId="2AD4F534" w14:textId="77777777" w:rsidTr="009A1D8A">
        <w:tc>
          <w:tcPr>
            <w:tcW w:w="1908" w:type="dxa"/>
          </w:tcPr>
          <w:p w14:paraId="466FC151" w14:textId="77777777" w:rsidR="00CF575A" w:rsidRPr="00F42476" w:rsidRDefault="00CF575A" w:rsidP="009A1D8A">
            <w:pPr>
              <w:pStyle w:val="Tableheading"/>
              <w:rPr>
                <w:lang w:val="en-GB"/>
              </w:rPr>
            </w:pPr>
            <w:r w:rsidRPr="00F42476">
              <w:rPr>
                <w:lang w:val="en-GB"/>
              </w:rPr>
              <w:t>Date</w:t>
            </w:r>
          </w:p>
        </w:tc>
        <w:tc>
          <w:tcPr>
            <w:tcW w:w="6007" w:type="dxa"/>
          </w:tcPr>
          <w:p w14:paraId="48581C5D" w14:textId="77777777" w:rsidR="00CF575A" w:rsidRPr="00F42476" w:rsidRDefault="00CF575A" w:rsidP="009A1D8A">
            <w:pPr>
              <w:pStyle w:val="Tableheading"/>
              <w:rPr>
                <w:lang w:val="en-GB"/>
              </w:rPr>
            </w:pPr>
            <w:r>
              <w:rPr>
                <w:lang w:val="en-GB"/>
              </w:rPr>
              <w:t>Details</w:t>
            </w:r>
          </w:p>
        </w:tc>
        <w:tc>
          <w:tcPr>
            <w:tcW w:w="2340" w:type="dxa"/>
          </w:tcPr>
          <w:p w14:paraId="7744F0C0" w14:textId="77777777" w:rsidR="00CF575A" w:rsidRPr="00F42476" w:rsidRDefault="00CF575A" w:rsidP="009A1D8A">
            <w:pPr>
              <w:pStyle w:val="Tableheading"/>
              <w:rPr>
                <w:lang w:val="en-GB"/>
              </w:rPr>
            </w:pPr>
            <w:r>
              <w:rPr>
                <w:lang w:val="en-GB"/>
              </w:rPr>
              <w:t>Approval</w:t>
            </w:r>
          </w:p>
        </w:tc>
      </w:tr>
      <w:tr w:rsidR="00CF575A" w:rsidRPr="00F42476" w14:paraId="20AA2D6A" w14:textId="77777777" w:rsidTr="009A1D8A">
        <w:trPr>
          <w:trHeight w:val="851"/>
        </w:trPr>
        <w:tc>
          <w:tcPr>
            <w:tcW w:w="1908" w:type="dxa"/>
            <w:vAlign w:val="center"/>
          </w:tcPr>
          <w:p w14:paraId="46CFA4AE" w14:textId="234361D9" w:rsidR="00CF575A" w:rsidRPr="00F42476" w:rsidRDefault="00CF575A" w:rsidP="009A1D8A">
            <w:pPr>
              <w:pStyle w:val="Tabletext"/>
            </w:pPr>
            <w:r>
              <w:t>…</w:t>
            </w:r>
          </w:p>
        </w:tc>
        <w:tc>
          <w:tcPr>
            <w:tcW w:w="6007" w:type="dxa"/>
            <w:vAlign w:val="center"/>
          </w:tcPr>
          <w:p w14:paraId="26ED8A6B" w14:textId="77777777" w:rsidR="00CF575A" w:rsidRPr="00F42476" w:rsidRDefault="00CF575A" w:rsidP="009A1D8A">
            <w:pPr>
              <w:pStyle w:val="Tabletext"/>
            </w:pPr>
            <w:r>
              <w:t>1</w:t>
            </w:r>
            <w:r w:rsidRPr="00682483">
              <w:rPr>
                <w:vertAlign w:val="superscript"/>
              </w:rPr>
              <w:t>st</w:t>
            </w:r>
            <w:r>
              <w:t xml:space="preserve"> issue</w:t>
            </w:r>
          </w:p>
        </w:tc>
        <w:tc>
          <w:tcPr>
            <w:tcW w:w="2340" w:type="dxa"/>
            <w:vAlign w:val="center"/>
          </w:tcPr>
          <w:p w14:paraId="01E3F13C" w14:textId="77777777" w:rsidR="00CF575A" w:rsidRPr="00F42476" w:rsidRDefault="00CF575A" w:rsidP="009A1D8A">
            <w:pPr>
              <w:pStyle w:val="Tabletext"/>
            </w:pPr>
            <w:r>
              <w:t>Council xx</w:t>
            </w:r>
          </w:p>
        </w:tc>
      </w:tr>
      <w:tr w:rsidR="00CF575A" w:rsidRPr="00F42476" w14:paraId="31330242" w14:textId="77777777" w:rsidTr="009A1D8A">
        <w:trPr>
          <w:trHeight w:val="851"/>
        </w:trPr>
        <w:tc>
          <w:tcPr>
            <w:tcW w:w="1908" w:type="dxa"/>
            <w:vAlign w:val="center"/>
          </w:tcPr>
          <w:p w14:paraId="3B9D1234" w14:textId="41CACCF1" w:rsidR="00CF575A" w:rsidRPr="00F42476" w:rsidRDefault="00CF575A" w:rsidP="009A1D8A">
            <w:pPr>
              <w:pStyle w:val="Tabletext"/>
            </w:pPr>
            <w:r w:rsidRPr="00634DBB">
              <w:t xml:space="preserve">March </w:t>
            </w:r>
            <w:r>
              <w:t>2016</w:t>
            </w:r>
          </w:p>
        </w:tc>
        <w:tc>
          <w:tcPr>
            <w:tcW w:w="6007" w:type="dxa"/>
            <w:vAlign w:val="center"/>
          </w:tcPr>
          <w:p w14:paraId="13D02571" w14:textId="51D65A01" w:rsidR="00CF575A" w:rsidRPr="00F42476" w:rsidRDefault="00CF575A" w:rsidP="009A1D8A">
            <w:pPr>
              <w:pStyle w:val="Tabletext"/>
            </w:pPr>
            <w:r>
              <w:t>Ed.2.0</w:t>
            </w:r>
            <w:r>
              <w:br/>
              <w:t>Entire document - Addition of guidance on the planning of testbeds</w:t>
            </w:r>
          </w:p>
        </w:tc>
        <w:tc>
          <w:tcPr>
            <w:tcW w:w="2340" w:type="dxa"/>
            <w:vAlign w:val="center"/>
          </w:tcPr>
          <w:p w14:paraId="33391DA5" w14:textId="77777777" w:rsidR="00CF575A" w:rsidRPr="00F42476" w:rsidRDefault="00CF575A" w:rsidP="009A1D8A">
            <w:pPr>
              <w:pStyle w:val="Tabletext"/>
            </w:pPr>
            <w:r w:rsidRPr="009A59D1">
              <w:rPr>
                <w:highlight w:val="yellow"/>
              </w:rPr>
              <w:t>Council xx</w:t>
            </w:r>
          </w:p>
        </w:tc>
      </w:tr>
      <w:tr w:rsidR="00CF575A" w:rsidRPr="00F42476" w14:paraId="6E39755A" w14:textId="77777777" w:rsidTr="009A1D8A">
        <w:trPr>
          <w:trHeight w:val="851"/>
        </w:trPr>
        <w:tc>
          <w:tcPr>
            <w:tcW w:w="1908" w:type="dxa"/>
            <w:vAlign w:val="center"/>
          </w:tcPr>
          <w:p w14:paraId="0CEA641D" w14:textId="27473DDE" w:rsidR="00CF575A" w:rsidRPr="00F42476" w:rsidRDefault="00CF575A" w:rsidP="009A1D8A">
            <w:pPr>
              <w:pStyle w:val="Tabletext"/>
            </w:pPr>
            <w:r>
              <w:t>[December 2022]</w:t>
            </w:r>
          </w:p>
        </w:tc>
        <w:tc>
          <w:tcPr>
            <w:tcW w:w="6007" w:type="dxa"/>
            <w:vAlign w:val="center"/>
          </w:tcPr>
          <w:p w14:paraId="170F609D" w14:textId="3B0E410C" w:rsidR="00CF575A" w:rsidRPr="00F42476" w:rsidRDefault="00CF575A" w:rsidP="009A1D8A">
            <w:pPr>
              <w:pStyle w:val="Tabletext"/>
            </w:pPr>
            <w:r>
              <w:t>Ed.3.0</w:t>
            </w:r>
            <w:r>
              <w:br/>
              <w:t>General updating to reflect changes in technology development</w:t>
            </w:r>
          </w:p>
        </w:tc>
        <w:tc>
          <w:tcPr>
            <w:tcW w:w="2340" w:type="dxa"/>
            <w:vAlign w:val="center"/>
          </w:tcPr>
          <w:p w14:paraId="43FA23BA" w14:textId="77777777" w:rsidR="00CF575A" w:rsidRPr="00F42476" w:rsidRDefault="00CF575A" w:rsidP="009A1D8A">
            <w:pPr>
              <w:pStyle w:val="Tabletext"/>
            </w:pPr>
            <w:r w:rsidRPr="009A59D1">
              <w:rPr>
                <w:highlight w:val="yellow"/>
              </w:rPr>
              <w:t>Council xx</w:t>
            </w:r>
          </w:p>
        </w:tc>
      </w:tr>
      <w:tr w:rsidR="00CF575A" w:rsidRPr="00F42476" w14:paraId="51D16209" w14:textId="77777777" w:rsidTr="009A1D8A">
        <w:trPr>
          <w:trHeight w:val="851"/>
        </w:trPr>
        <w:tc>
          <w:tcPr>
            <w:tcW w:w="1908" w:type="dxa"/>
            <w:vAlign w:val="center"/>
          </w:tcPr>
          <w:p w14:paraId="2D57F548" w14:textId="505FB435" w:rsidR="00CF575A" w:rsidRPr="00F42476" w:rsidRDefault="00CF575A" w:rsidP="009A1D8A">
            <w:pPr>
              <w:pStyle w:val="Tabletext"/>
            </w:pPr>
          </w:p>
        </w:tc>
        <w:tc>
          <w:tcPr>
            <w:tcW w:w="6007" w:type="dxa"/>
            <w:vAlign w:val="center"/>
          </w:tcPr>
          <w:p w14:paraId="49562309" w14:textId="5922454F" w:rsidR="00CF575A" w:rsidRPr="00F42476" w:rsidRDefault="00CF575A" w:rsidP="009A1D8A">
            <w:pPr>
              <w:pStyle w:val="Tabletext"/>
            </w:pPr>
          </w:p>
        </w:tc>
        <w:tc>
          <w:tcPr>
            <w:tcW w:w="2340" w:type="dxa"/>
            <w:vAlign w:val="center"/>
          </w:tcPr>
          <w:p w14:paraId="088AD9C7" w14:textId="4DE593BE" w:rsidR="00CF575A" w:rsidRPr="00F42476" w:rsidRDefault="00CF575A" w:rsidP="009A1D8A">
            <w:pPr>
              <w:pStyle w:val="Tabletext"/>
            </w:pPr>
          </w:p>
        </w:tc>
      </w:tr>
      <w:tr w:rsidR="00CF575A" w:rsidRPr="00F42476" w14:paraId="5DD64765" w14:textId="77777777" w:rsidTr="009A1D8A">
        <w:trPr>
          <w:trHeight w:val="851"/>
        </w:trPr>
        <w:tc>
          <w:tcPr>
            <w:tcW w:w="1908" w:type="dxa"/>
            <w:vAlign w:val="center"/>
          </w:tcPr>
          <w:p w14:paraId="68AADCB1" w14:textId="77777777" w:rsidR="00CF575A" w:rsidRPr="00F42476" w:rsidRDefault="00CF575A" w:rsidP="009A1D8A">
            <w:pPr>
              <w:pStyle w:val="Tabletext"/>
            </w:pPr>
          </w:p>
        </w:tc>
        <w:tc>
          <w:tcPr>
            <w:tcW w:w="6007" w:type="dxa"/>
            <w:vAlign w:val="center"/>
          </w:tcPr>
          <w:p w14:paraId="7DE161F1" w14:textId="77777777" w:rsidR="00CF575A" w:rsidRPr="00F42476" w:rsidRDefault="00CF575A" w:rsidP="009A1D8A">
            <w:pPr>
              <w:pStyle w:val="Tabletext"/>
            </w:pPr>
          </w:p>
        </w:tc>
        <w:tc>
          <w:tcPr>
            <w:tcW w:w="2340" w:type="dxa"/>
            <w:vAlign w:val="center"/>
          </w:tcPr>
          <w:p w14:paraId="4A774D1E" w14:textId="77777777" w:rsidR="00CF575A" w:rsidRPr="00F42476" w:rsidRDefault="00CF575A" w:rsidP="009A1D8A">
            <w:pPr>
              <w:pStyle w:val="Tabletext"/>
            </w:pPr>
          </w:p>
        </w:tc>
      </w:tr>
      <w:tr w:rsidR="00CF575A" w:rsidRPr="00F42476" w14:paraId="329C079E" w14:textId="77777777" w:rsidTr="009A1D8A">
        <w:trPr>
          <w:trHeight w:val="851"/>
        </w:trPr>
        <w:tc>
          <w:tcPr>
            <w:tcW w:w="1908" w:type="dxa"/>
            <w:vAlign w:val="center"/>
          </w:tcPr>
          <w:p w14:paraId="007DE32F" w14:textId="77777777" w:rsidR="00CF575A" w:rsidRPr="00F42476" w:rsidRDefault="00CF575A" w:rsidP="009A1D8A">
            <w:pPr>
              <w:pStyle w:val="Tabletext"/>
            </w:pPr>
          </w:p>
        </w:tc>
        <w:tc>
          <w:tcPr>
            <w:tcW w:w="6007" w:type="dxa"/>
            <w:vAlign w:val="center"/>
          </w:tcPr>
          <w:p w14:paraId="78812E5B" w14:textId="77777777" w:rsidR="00CF575A" w:rsidRPr="00F42476" w:rsidRDefault="00CF575A" w:rsidP="009A1D8A">
            <w:pPr>
              <w:pStyle w:val="Tabletext"/>
            </w:pPr>
          </w:p>
        </w:tc>
        <w:tc>
          <w:tcPr>
            <w:tcW w:w="2340" w:type="dxa"/>
            <w:vAlign w:val="center"/>
          </w:tcPr>
          <w:p w14:paraId="0EDC4050" w14:textId="77777777" w:rsidR="00CF575A" w:rsidRPr="00F42476" w:rsidRDefault="00CF575A" w:rsidP="009A1D8A">
            <w:pPr>
              <w:pStyle w:val="Tabletext"/>
            </w:pPr>
          </w:p>
        </w:tc>
      </w:tr>
      <w:tr w:rsidR="00CF575A" w:rsidRPr="00F42476" w14:paraId="6F2E5303" w14:textId="77777777" w:rsidTr="009A1D8A">
        <w:trPr>
          <w:trHeight w:val="851"/>
        </w:trPr>
        <w:tc>
          <w:tcPr>
            <w:tcW w:w="1908" w:type="dxa"/>
            <w:vAlign w:val="center"/>
          </w:tcPr>
          <w:p w14:paraId="26DD07F9" w14:textId="77777777" w:rsidR="00CF575A" w:rsidRPr="00F42476" w:rsidRDefault="00CF575A" w:rsidP="009A1D8A">
            <w:pPr>
              <w:pStyle w:val="Tabletext"/>
            </w:pPr>
          </w:p>
        </w:tc>
        <w:tc>
          <w:tcPr>
            <w:tcW w:w="6007" w:type="dxa"/>
            <w:vAlign w:val="center"/>
          </w:tcPr>
          <w:p w14:paraId="0887B18E" w14:textId="77777777" w:rsidR="00CF575A" w:rsidRPr="00F42476" w:rsidRDefault="00CF575A" w:rsidP="009A1D8A">
            <w:pPr>
              <w:pStyle w:val="Tabletext"/>
            </w:pPr>
          </w:p>
        </w:tc>
        <w:tc>
          <w:tcPr>
            <w:tcW w:w="2340" w:type="dxa"/>
            <w:vAlign w:val="center"/>
          </w:tcPr>
          <w:p w14:paraId="58B33CBF" w14:textId="77777777" w:rsidR="00CF575A" w:rsidRPr="00F42476" w:rsidRDefault="00CF575A" w:rsidP="009A1D8A">
            <w:pPr>
              <w:pStyle w:val="Tabletext"/>
            </w:pPr>
          </w:p>
        </w:tc>
      </w:tr>
    </w:tbl>
    <w:p w14:paraId="5708C17E" w14:textId="77777777" w:rsidR="00CF575A" w:rsidRPr="00460028" w:rsidRDefault="00CF575A" w:rsidP="00914E26">
      <w:pPr>
        <w:pStyle w:val="BodyText"/>
      </w:pPr>
    </w:p>
    <w:p w14:paraId="11457FF0" w14:textId="77777777" w:rsidR="00914E26" w:rsidRDefault="00914E26" w:rsidP="00D74AE1"/>
    <w:p w14:paraId="3249CCFD" w14:textId="77777777" w:rsidR="005E4659" w:rsidRDefault="005E4659" w:rsidP="00914E26">
      <w:pPr>
        <w:spacing w:after="200" w:line="276" w:lineRule="auto"/>
        <w:sectPr w:rsidR="005E4659" w:rsidSect="00C716E5">
          <w:headerReference w:type="default" r:id="rId16"/>
          <w:footerReference w:type="default" r:id="rId17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1AC2654C" w14:textId="7E2A7424" w:rsidR="008564EF" w:rsidRDefault="004A4EC4">
      <w:pPr>
        <w:pStyle w:val="TOC1"/>
        <w:rPr>
          <w:b w:val="0"/>
          <w:color w:val="auto"/>
          <w:lang w:val="en-US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8564EF" w:rsidRPr="003B2197">
        <w:t>1.</w:t>
      </w:r>
      <w:r w:rsidR="008564EF">
        <w:rPr>
          <w:b w:val="0"/>
          <w:color w:val="auto"/>
          <w:lang w:val="en-US"/>
        </w:rPr>
        <w:tab/>
      </w:r>
      <w:r w:rsidR="008564EF">
        <w:t>INTRODUCTION</w:t>
      </w:r>
      <w:r w:rsidR="008564EF">
        <w:tab/>
      </w:r>
      <w:r w:rsidR="008564EF">
        <w:fldChar w:fldCharType="begin"/>
      </w:r>
      <w:r w:rsidR="008564EF">
        <w:instrText xml:space="preserve"> PAGEREF _Toc115288929 \h </w:instrText>
      </w:r>
      <w:r w:rsidR="008564EF">
        <w:fldChar w:fldCharType="separate"/>
      </w:r>
      <w:r w:rsidR="008564EF">
        <w:t>4</w:t>
      </w:r>
      <w:r w:rsidR="008564EF">
        <w:fldChar w:fldCharType="end"/>
      </w:r>
    </w:p>
    <w:p w14:paraId="2EB4E1DD" w14:textId="0F6F3908" w:rsidR="008564EF" w:rsidRDefault="008564EF">
      <w:pPr>
        <w:pStyle w:val="TOC1"/>
        <w:rPr>
          <w:b w:val="0"/>
          <w:color w:val="auto"/>
          <w:lang w:val="en-US"/>
        </w:rPr>
      </w:pPr>
      <w:r w:rsidRPr="003B2197">
        <w:t>2.</w:t>
      </w:r>
      <w:r>
        <w:rPr>
          <w:b w:val="0"/>
          <w:color w:val="auto"/>
          <w:lang w:val="en-US"/>
        </w:rPr>
        <w:tab/>
      </w:r>
      <w:r>
        <w:t>SCOPE OF THE GUIDELINE</w:t>
      </w:r>
      <w:r>
        <w:tab/>
      </w:r>
      <w:r>
        <w:fldChar w:fldCharType="begin"/>
      </w:r>
      <w:r>
        <w:instrText xml:space="preserve"> PAGEREF _Toc115288930 \h </w:instrText>
      </w:r>
      <w:r>
        <w:fldChar w:fldCharType="separate"/>
      </w:r>
      <w:r>
        <w:t>4</w:t>
      </w:r>
      <w:r>
        <w:fldChar w:fldCharType="end"/>
      </w:r>
    </w:p>
    <w:p w14:paraId="6C49992C" w14:textId="3CE74F8A" w:rsidR="008564EF" w:rsidRDefault="008564EF">
      <w:pPr>
        <w:pStyle w:val="TOC1"/>
        <w:rPr>
          <w:b w:val="0"/>
          <w:color w:val="auto"/>
          <w:lang w:val="en-US"/>
        </w:rPr>
      </w:pPr>
      <w:r w:rsidRPr="003B2197">
        <w:t>3.</w:t>
      </w:r>
      <w:r>
        <w:rPr>
          <w:b w:val="0"/>
          <w:color w:val="auto"/>
          <w:lang w:val="en-US"/>
        </w:rPr>
        <w:tab/>
      </w:r>
      <w:r>
        <w:t>TESTBEDS</w:t>
      </w:r>
      <w:r>
        <w:tab/>
      </w:r>
      <w:r>
        <w:fldChar w:fldCharType="begin"/>
      </w:r>
      <w:r>
        <w:instrText xml:space="preserve"> PAGEREF _Toc115288931 \h </w:instrText>
      </w:r>
      <w:r>
        <w:fldChar w:fldCharType="separate"/>
      </w:r>
      <w:r>
        <w:t>4</w:t>
      </w:r>
      <w:r>
        <w:fldChar w:fldCharType="end"/>
      </w:r>
    </w:p>
    <w:p w14:paraId="5E862E89" w14:textId="102E9DED" w:rsidR="008564EF" w:rsidRDefault="008564EF">
      <w:pPr>
        <w:pStyle w:val="TOC1"/>
        <w:rPr>
          <w:b w:val="0"/>
          <w:color w:val="auto"/>
          <w:lang w:val="en-US"/>
        </w:rPr>
      </w:pPr>
      <w:r w:rsidRPr="003B2197">
        <w:t>4.</w:t>
      </w:r>
      <w:r>
        <w:rPr>
          <w:b w:val="0"/>
          <w:color w:val="auto"/>
          <w:lang w:val="en-US"/>
        </w:rPr>
        <w:tab/>
      </w:r>
      <w:r>
        <w:t>PLANNING OF TESTBEDS</w:t>
      </w:r>
      <w:r>
        <w:tab/>
      </w:r>
      <w:r>
        <w:fldChar w:fldCharType="begin"/>
      </w:r>
      <w:r>
        <w:instrText xml:space="preserve"> PAGEREF _Toc115288932 \h </w:instrText>
      </w:r>
      <w:r>
        <w:fldChar w:fldCharType="separate"/>
      </w:r>
      <w:r>
        <w:t>4</w:t>
      </w:r>
      <w:r>
        <w:fldChar w:fldCharType="end"/>
      </w:r>
    </w:p>
    <w:p w14:paraId="5CB419DB" w14:textId="43471AFE" w:rsidR="008564EF" w:rsidRDefault="008564EF">
      <w:pPr>
        <w:pStyle w:val="TOC2"/>
        <w:rPr>
          <w:color w:val="auto"/>
          <w:lang w:val="en-US"/>
        </w:rPr>
      </w:pPr>
      <w:r w:rsidRPr="003B2197">
        <w:t>4.1.</w:t>
      </w:r>
      <w:r>
        <w:rPr>
          <w:color w:val="auto"/>
          <w:lang w:val="en-US"/>
        </w:rPr>
        <w:tab/>
      </w:r>
      <w:r>
        <w:t>Consideration when planning a testbed IN THE MARITIME DOMAIN</w:t>
      </w:r>
      <w:r>
        <w:tab/>
      </w:r>
      <w:r>
        <w:fldChar w:fldCharType="begin"/>
      </w:r>
      <w:r>
        <w:instrText xml:space="preserve"> PAGEREF _Toc115288933 \h </w:instrText>
      </w:r>
      <w:r>
        <w:fldChar w:fldCharType="separate"/>
      </w:r>
      <w:r>
        <w:t>5</w:t>
      </w:r>
      <w:r>
        <w:fldChar w:fldCharType="end"/>
      </w:r>
    </w:p>
    <w:p w14:paraId="0450C978" w14:textId="74757608" w:rsidR="008564EF" w:rsidRDefault="008564EF">
      <w:pPr>
        <w:pStyle w:val="TOC2"/>
        <w:rPr>
          <w:color w:val="auto"/>
          <w:lang w:val="en-US"/>
        </w:rPr>
      </w:pPr>
      <w:r w:rsidRPr="003B2197">
        <w:t>4.2.</w:t>
      </w:r>
      <w:r>
        <w:rPr>
          <w:color w:val="auto"/>
          <w:lang w:val="en-US"/>
        </w:rPr>
        <w:tab/>
      </w:r>
      <w:r>
        <w:t>Designing a testbed</w:t>
      </w:r>
      <w:r>
        <w:tab/>
      </w:r>
      <w:r>
        <w:fldChar w:fldCharType="begin"/>
      </w:r>
      <w:r>
        <w:instrText xml:space="preserve"> PAGEREF _Toc115288934 \h </w:instrText>
      </w:r>
      <w:r>
        <w:fldChar w:fldCharType="separate"/>
      </w:r>
      <w:r>
        <w:t>6</w:t>
      </w:r>
      <w:r>
        <w:fldChar w:fldCharType="end"/>
      </w:r>
    </w:p>
    <w:p w14:paraId="2A4DAB14" w14:textId="00D44DA1" w:rsidR="008564EF" w:rsidRDefault="008564EF">
      <w:pPr>
        <w:pStyle w:val="TOC2"/>
        <w:rPr>
          <w:color w:val="auto"/>
          <w:lang w:val="en-US"/>
        </w:rPr>
      </w:pPr>
      <w:r w:rsidRPr="003B2197">
        <w:t>4.3.</w:t>
      </w:r>
      <w:r>
        <w:rPr>
          <w:color w:val="auto"/>
          <w:lang w:val="en-US"/>
        </w:rPr>
        <w:tab/>
      </w:r>
      <w:r>
        <w:t>Planning of tests</w:t>
      </w:r>
      <w:r>
        <w:tab/>
      </w:r>
      <w:r>
        <w:fldChar w:fldCharType="begin"/>
      </w:r>
      <w:r>
        <w:instrText xml:space="preserve"> PAGEREF _Toc115288935 \h </w:instrText>
      </w:r>
      <w:r>
        <w:fldChar w:fldCharType="separate"/>
      </w:r>
      <w:r>
        <w:t>6</w:t>
      </w:r>
      <w:r>
        <w:fldChar w:fldCharType="end"/>
      </w:r>
    </w:p>
    <w:p w14:paraId="00A8F7BC" w14:textId="283639D7" w:rsidR="008564EF" w:rsidRDefault="008564EF">
      <w:pPr>
        <w:pStyle w:val="TOC2"/>
        <w:rPr>
          <w:color w:val="auto"/>
          <w:lang w:val="en-US"/>
        </w:rPr>
      </w:pPr>
      <w:r w:rsidRPr="003B2197">
        <w:t>4.4.</w:t>
      </w:r>
      <w:r>
        <w:rPr>
          <w:color w:val="auto"/>
          <w:lang w:val="en-US"/>
        </w:rPr>
        <w:tab/>
      </w:r>
      <w:r>
        <w:t>Analysis of results of test cases</w:t>
      </w:r>
      <w:r>
        <w:tab/>
      </w:r>
      <w:r>
        <w:fldChar w:fldCharType="begin"/>
      </w:r>
      <w:r>
        <w:instrText xml:space="preserve"> PAGEREF _Toc115288936 \h </w:instrText>
      </w:r>
      <w:r>
        <w:fldChar w:fldCharType="separate"/>
      </w:r>
      <w:r>
        <w:t>7</w:t>
      </w:r>
      <w:r>
        <w:fldChar w:fldCharType="end"/>
      </w:r>
    </w:p>
    <w:p w14:paraId="6D349620" w14:textId="09B8CDDC" w:rsidR="008564EF" w:rsidRDefault="008564EF">
      <w:pPr>
        <w:pStyle w:val="TOC1"/>
        <w:rPr>
          <w:b w:val="0"/>
          <w:color w:val="auto"/>
          <w:lang w:val="en-US"/>
        </w:rPr>
      </w:pPr>
      <w:r w:rsidRPr="003B2197">
        <w:t>5.</w:t>
      </w:r>
      <w:r>
        <w:rPr>
          <w:b w:val="0"/>
          <w:color w:val="auto"/>
          <w:lang w:val="en-US"/>
        </w:rPr>
        <w:tab/>
      </w:r>
      <w:r>
        <w:t>HARMONISATION OF REPORTING OF TESTBED RESULTS</w:t>
      </w:r>
      <w:r>
        <w:tab/>
      </w:r>
      <w:r>
        <w:fldChar w:fldCharType="begin"/>
      </w:r>
      <w:r>
        <w:instrText xml:space="preserve"> PAGEREF _Toc115288937 \h </w:instrText>
      </w:r>
      <w:r>
        <w:fldChar w:fldCharType="separate"/>
      </w:r>
      <w:r>
        <w:t>7</w:t>
      </w:r>
      <w:r>
        <w:fldChar w:fldCharType="end"/>
      </w:r>
    </w:p>
    <w:p w14:paraId="157037A0" w14:textId="6A7F98D6" w:rsidR="008564EF" w:rsidRDefault="008564EF">
      <w:pPr>
        <w:pStyle w:val="TOC1"/>
        <w:rPr>
          <w:b w:val="0"/>
          <w:color w:val="auto"/>
          <w:lang w:val="en-US"/>
        </w:rPr>
      </w:pPr>
      <w:r w:rsidRPr="003B2197">
        <w:t>6.</w:t>
      </w:r>
      <w:r>
        <w:rPr>
          <w:b w:val="0"/>
          <w:color w:val="auto"/>
          <w:lang w:val="en-US"/>
        </w:rPr>
        <w:tab/>
      </w:r>
      <w:r w:rsidRPr="003B2197">
        <w:t>DEFINITIONS</w:t>
      </w:r>
      <w:r>
        <w:tab/>
      </w:r>
      <w:r>
        <w:fldChar w:fldCharType="begin"/>
      </w:r>
      <w:r>
        <w:instrText xml:space="preserve"> PAGEREF _Toc115288938 \h </w:instrText>
      </w:r>
      <w:r>
        <w:fldChar w:fldCharType="separate"/>
      </w:r>
      <w:r>
        <w:t>7</w:t>
      </w:r>
      <w:r>
        <w:fldChar w:fldCharType="end"/>
      </w:r>
    </w:p>
    <w:p w14:paraId="0D12A6A8" w14:textId="66D13231" w:rsidR="008564EF" w:rsidRDefault="008564EF">
      <w:pPr>
        <w:pStyle w:val="TOC1"/>
        <w:rPr>
          <w:b w:val="0"/>
          <w:color w:val="auto"/>
          <w:lang w:val="en-US"/>
        </w:rPr>
      </w:pPr>
      <w:r w:rsidRPr="003B2197">
        <w:t>7.</w:t>
      </w:r>
      <w:r>
        <w:rPr>
          <w:b w:val="0"/>
          <w:color w:val="auto"/>
          <w:lang w:val="en-US"/>
        </w:rPr>
        <w:tab/>
      </w:r>
      <w:r>
        <w:t>ACRONYMS</w:t>
      </w:r>
      <w:r>
        <w:tab/>
      </w:r>
      <w:r>
        <w:fldChar w:fldCharType="begin"/>
      </w:r>
      <w:r>
        <w:instrText xml:space="preserve"> PAGEREF _Toc115288939 \h </w:instrText>
      </w:r>
      <w:r>
        <w:fldChar w:fldCharType="separate"/>
      </w:r>
      <w:r>
        <w:t>7</w:t>
      </w:r>
      <w:r>
        <w:fldChar w:fldCharType="end"/>
      </w:r>
    </w:p>
    <w:p w14:paraId="1F9030FB" w14:textId="5B1DFD41" w:rsidR="008564EF" w:rsidRDefault="008564EF">
      <w:pPr>
        <w:pStyle w:val="TOC4"/>
        <w:rPr>
          <w:b w:val="0"/>
          <w:noProof/>
          <w:color w:val="auto"/>
          <w:lang w:val="en-US"/>
        </w:rPr>
      </w:pPr>
      <w:r w:rsidRPr="003B2197">
        <w:rPr>
          <w:noProof/>
          <w:u w:color="407EC9"/>
        </w:rPr>
        <w:t>ANNEX A</w:t>
      </w:r>
      <w:r>
        <w:rPr>
          <w:b w:val="0"/>
          <w:noProof/>
          <w:color w:val="auto"/>
          <w:lang w:val="en-US"/>
        </w:rPr>
        <w:tab/>
      </w:r>
      <w:r>
        <w:rPr>
          <w:noProof/>
        </w:rPr>
        <w:t>EXAMPLES OF FACTORS TO BE TAKEN INTO ACCOUNT WHEN PLANNING TESTS AND TEST CASES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_Toc115288940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79B3DEA1" w14:textId="4C380E4B" w:rsidR="008564EF" w:rsidRDefault="008564EF">
      <w:pPr>
        <w:pStyle w:val="TOC4"/>
        <w:rPr>
          <w:b w:val="0"/>
          <w:noProof/>
          <w:color w:val="auto"/>
          <w:lang w:val="en-US"/>
        </w:rPr>
      </w:pPr>
      <w:r w:rsidRPr="003B2197">
        <w:rPr>
          <w:noProof/>
          <w:u w:color="407EC9"/>
        </w:rPr>
        <w:t>ANNEX B</w:t>
      </w:r>
      <w:r>
        <w:rPr>
          <w:b w:val="0"/>
          <w:noProof/>
          <w:color w:val="auto"/>
          <w:lang w:val="en-US"/>
        </w:rPr>
        <w:tab/>
      </w:r>
      <w:r>
        <w:rPr>
          <w:noProof/>
        </w:rPr>
        <w:t>REPORTING TEMPLATE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_Toc115288941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6DB8602B" w14:textId="0470B157" w:rsidR="00642025" w:rsidRPr="0093492E" w:rsidRDefault="004A4EC4" w:rsidP="0093492E">
      <w:pPr>
        <w:rPr>
          <w:b/>
          <w:noProof/>
          <w:color w:val="00558C" w:themeColor="accent1"/>
          <w:sz w:val="22"/>
        </w:rPr>
      </w:pPr>
      <w:r>
        <w:rPr>
          <w:rFonts w:eastAsia="Times New Roman" w:cs="Times New Roman"/>
          <w:b/>
          <w:noProof/>
          <w:color w:val="00558C" w:themeColor="accent1"/>
          <w:sz w:val="22"/>
          <w:szCs w:val="20"/>
        </w:rPr>
        <w:fldChar w:fldCharType="end"/>
      </w:r>
    </w:p>
    <w:p w14:paraId="554E3905" w14:textId="77777777" w:rsidR="0078486B" w:rsidRDefault="002F265A" w:rsidP="00C9558A">
      <w:pPr>
        <w:pStyle w:val="ListofFigures"/>
      </w:pPr>
      <w:r>
        <w:t>List of Tables</w:t>
      </w:r>
    </w:p>
    <w:p w14:paraId="6D8F0FB1" w14:textId="40EE1428" w:rsidR="00881D14" w:rsidRDefault="00923B4D">
      <w:pPr>
        <w:pStyle w:val="TableofFigures"/>
        <w:rPr>
          <w:i w:val="0"/>
          <w:noProof/>
          <w:lang w:val="en-US"/>
        </w:rPr>
      </w:pPr>
      <w:r>
        <w:fldChar w:fldCharType="begin"/>
      </w:r>
      <w:r>
        <w:instrText xml:space="preserve"> TOC \t "Table caption" \c </w:instrText>
      </w:r>
      <w:r>
        <w:fldChar w:fldCharType="separate"/>
      </w:r>
      <w:r w:rsidR="00881D14">
        <w:rPr>
          <w:noProof/>
        </w:rPr>
        <w:t>Table 1</w:t>
      </w:r>
      <w:r w:rsidR="00881D14">
        <w:rPr>
          <w:i w:val="0"/>
          <w:noProof/>
          <w:lang w:val="en-US"/>
        </w:rPr>
        <w:tab/>
      </w:r>
      <w:r w:rsidR="00881D14">
        <w:rPr>
          <w:noProof/>
        </w:rPr>
        <w:t>Example test description</w:t>
      </w:r>
      <w:r w:rsidR="00881D14">
        <w:rPr>
          <w:noProof/>
        </w:rPr>
        <w:tab/>
      </w:r>
      <w:r w:rsidR="00881D14">
        <w:rPr>
          <w:noProof/>
        </w:rPr>
        <w:fldChar w:fldCharType="begin"/>
      </w:r>
      <w:r w:rsidR="00881D14">
        <w:rPr>
          <w:noProof/>
        </w:rPr>
        <w:instrText xml:space="preserve"> PAGEREF _Toc115196344 \h </w:instrText>
      </w:r>
      <w:r w:rsidR="00881D14">
        <w:rPr>
          <w:noProof/>
        </w:rPr>
      </w:r>
      <w:r w:rsidR="00881D14">
        <w:rPr>
          <w:noProof/>
        </w:rPr>
        <w:fldChar w:fldCharType="separate"/>
      </w:r>
      <w:r w:rsidR="008564EF">
        <w:rPr>
          <w:noProof/>
        </w:rPr>
        <w:t>8</w:t>
      </w:r>
      <w:r w:rsidR="00881D14">
        <w:rPr>
          <w:noProof/>
        </w:rPr>
        <w:fldChar w:fldCharType="end"/>
      </w:r>
    </w:p>
    <w:p w14:paraId="2459E114" w14:textId="69535312" w:rsidR="00881D14" w:rsidRDefault="00881D14">
      <w:pPr>
        <w:pStyle w:val="TableofFigures"/>
        <w:rPr>
          <w:i w:val="0"/>
          <w:noProof/>
          <w:lang w:val="en-US"/>
        </w:rPr>
      </w:pPr>
      <w:r>
        <w:rPr>
          <w:noProof/>
        </w:rPr>
        <w:t>Table 2</w:t>
      </w:r>
      <w:r>
        <w:rPr>
          <w:i w:val="0"/>
          <w:noProof/>
          <w:lang w:val="en-US"/>
        </w:rPr>
        <w:tab/>
      </w:r>
      <w:r>
        <w:rPr>
          <w:noProof/>
        </w:rPr>
        <w:t>Example sub-set  test description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_Toc115196345 \h </w:instrText>
      </w:r>
      <w:r>
        <w:rPr>
          <w:noProof/>
        </w:rPr>
      </w:r>
      <w:r>
        <w:rPr>
          <w:noProof/>
        </w:rPr>
        <w:fldChar w:fldCharType="separate"/>
      </w:r>
      <w:r w:rsidR="008564EF">
        <w:rPr>
          <w:noProof/>
        </w:rPr>
        <w:t>8</w:t>
      </w:r>
      <w:r>
        <w:rPr>
          <w:noProof/>
        </w:rPr>
        <w:fldChar w:fldCharType="end"/>
      </w:r>
    </w:p>
    <w:p w14:paraId="6F26274F" w14:textId="271C85C6" w:rsidR="00161325" w:rsidRPr="00C91630" w:rsidRDefault="00923B4D" w:rsidP="00923B4D">
      <w:pPr>
        <w:pStyle w:val="BodyText"/>
      </w:pPr>
      <w:r>
        <w:fldChar w:fldCharType="end"/>
      </w:r>
    </w:p>
    <w:p w14:paraId="068A6CB1" w14:textId="7ECD6513" w:rsidR="00B07717" w:rsidRPr="00161325" w:rsidRDefault="00B07717" w:rsidP="007D1805">
      <w:pPr>
        <w:pStyle w:val="TableofFigures"/>
      </w:pPr>
    </w:p>
    <w:p w14:paraId="0778825E" w14:textId="77777777" w:rsidR="00790277" w:rsidRPr="00795B12" w:rsidRDefault="00790277" w:rsidP="003274DB">
      <w:pPr>
        <w:sectPr w:rsidR="00790277" w:rsidRPr="00795B12" w:rsidSect="00C716E5">
          <w:headerReference w:type="default" r:id="rId18"/>
          <w:headerReference w:type="first" r:id="rId19"/>
          <w:footerReference w:type="first" r:id="rId20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14:paraId="352E0F3D" w14:textId="77777777" w:rsidR="004944C8" w:rsidRDefault="00ED4450" w:rsidP="00DE2814">
      <w:pPr>
        <w:pStyle w:val="Heading1"/>
      </w:pPr>
      <w:bookmarkStart w:id="1" w:name="_Toc115288929"/>
      <w:r>
        <w:lastRenderedPageBreak/>
        <w:t>INTRODUCTION</w:t>
      </w:r>
      <w:bookmarkEnd w:id="1"/>
    </w:p>
    <w:p w14:paraId="430B6EC0" w14:textId="77777777" w:rsidR="004944C8" w:rsidRDefault="004944C8" w:rsidP="004944C8">
      <w:pPr>
        <w:pStyle w:val="Heading1separatationline"/>
      </w:pPr>
    </w:p>
    <w:p w14:paraId="024B1806" w14:textId="31BFEDC8" w:rsidR="00291714" w:rsidRDefault="00291714" w:rsidP="00291714">
      <w:pPr>
        <w:pStyle w:val="BodyText"/>
        <w:tabs>
          <w:tab w:val="left" w:pos="0"/>
        </w:tabs>
        <w:rPr>
          <w:lang w:eastAsia="de-DE"/>
        </w:rPr>
      </w:pPr>
      <w:r>
        <w:rPr>
          <w:lang w:eastAsia="de-DE"/>
        </w:rPr>
        <w:t>Th</w:t>
      </w:r>
      <w:r w:rsidR="00E10D67">
        <w:rPr>
          <w:lang w:eastAsia="de-DE"/>
        </w:rPr>
        <w:t xml:space="preserve">e </w:t>
      </w:r>
      <w:r w:rsidR="000E4C31">
        <w:rPr>
          <w:lang w:eastAsia="de-DE"/>
        </w:rPr>
        <w:t xml:space="preserve">purpose of this </w:t>
      </w:r>
      <w:r>
        <w:rPr>
          <w:lang w:eastAsia="de-DE"/>
        </w:rPr>
        <w:t xml:space="preserve">document </w:t>
      </w:r>
      <w:r w:rsidR="000E4C31">
        <w:rPr>
          <w:lang w:eastAsia="de-DE"/>
        </w:rPr>
        <w:t>is to promote</w:t>
      </w:r>
      <w:r w:rsidR="008E25F6">
        <w:rPr>
          <w:lang w:eastAsia="de-DE"/>
        </w:rPr>
        <w:t xml:space="preserve"> the sharing of knowledge and experience gained in the development of test beds </w:t>
      </w:r>
      <w:r w:rsidR="00D957DC">
        <w:rPr>
          <w:lang w:eastAsia="de-DE"/>
        </w:rPr>
        <w:t>in</w:t>
      </w:r>
      <w:r w:rsidR="008E25F6">
        <w:rPr>
          <w:lang w:eastAsia="de-DE"/>
        </w:rPr>
        <w:t xml:space="preserve"> the maritime domain.  </w:t>
      </w:r>
      <w:r w:rsidR="004256A8">
        <w:rPr>
          <w:lang w:eastAsia="de-DE"/>
        </w:rPr>
        <w:t>The document</w:t>
      </w:r>
      <w:r w:rsidR="008E25F6">
        <w:rPr>
          <w:lang w:eastAsia="de-DE"/>
        </w:rPr>
        <w:t xml:space="preserve"> provides </w:t>
      </w:r>
      <w:r>
        <w:rPr>
          <w:lang w:eastAsia="de-DE"/>
        </w:rPr>
        <w:t xml:space="preserve">guidance on the </w:t>
      </w:r>
      <w:r w:rsidR="009C577B">
        <w:rPr>
          <w:lang w:eastAsia="de-DE"/>
        </w:rPr>
        <w:t xml:space="preserve">design, </w:t>
      </w:r>
      <w:r>
        <w:rPr>
          <w:lang w:eastAsia="de-DE"/>
        </w:rPr>
        <w:t xml:space="preserve">planning and results </w:t>
      </w:r>
      <w:r w:rsidR="000C07CC">
        <w:rPr>
          <w:lang w:eastAsia="de-DE"/>
        </w:rPr>
        <w:t xml:space="preserve">reporting </w:t>
      </w:r>
      <w:r>
        <w:rPr>
          <w:lang w:eastAsia="de-DE"/>
        </w:rPr>
        <w:t xml:space="preserve">from </w:t>
      </w:r>
      <w:r w:rsidR="008E25F6">
        <w:rPr>
          <w:lang w:eastAsia="de-DE"/>
        </w:rPr>
        <w:t>these test beds.</w:t>
      </w:r>
    </w:p>
    <w:p w14:paraId="15E53D94" w14:textId="517F57DE" w:rsidR="00291714" w:rsidRPr="00226BCE" w:rsidRDefault="00291714" w:rsidP="00291714">
      <w:pPr>
        <w:pStyle w:val="BodyText"/>
      </w:pPr>
      <w:r>
        <w:rPr>
          <w:lang w:eastAsia="de-DE"/>
        </w:rPr>
        <w:fldChar w:fldCharType="begin"/>
      </w:r>
      <w:r>
        <w:rPr>
          <w:lang w:eastAsia="de-DE"/>
        </w:rPr>
        <w:instrText xml:space="preserve"> REF _Ref449535698 \r \h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lang w:eastAsia="de-DE"/>
        </w:rPr>
        <w:t>ANNEX A</w:t>
      </w:r>
      <w:r>
        <w:rPr>
          <w:lang w:eastAsia="de-DE"/>
        </w:rPr>
        <w:fldChar w:fldCharType="end"/>
      </w:r>
      <w:r>
        <w:rPr>
          <w:lang w:eastAsia="de-DE"/>
        </w:rPr>
        <w:t xml:space="preserve"> provides examples of factors to be considered when </w:t>
      </w:r>
      <w:r w:rsidR="009C577B">
        <w:rPr>
          <w:lang w:eastAsia="de-DE"/>
        </w:rPr>
        <w:t xml:space="preserve">designing and </w:t>
      </w:r>
      <w:r>
        <w:rPr>
          <w:lang w:eastAsia="de-DE"/>
        </w:rPr>
        <w:t>planning</w:t>
      </w:r>
      <w:r>
        <w:t xml:space="preserve"> tests and test cases.  The harmonized reporting of the results of testbeds is addressed in </w:t>
      </w:r>
      <w:r>
        <w:fldChar w:fldCharType="begin"/>
      </w:r>
      <w:r>
        <w:instrText xml:space="preserve"> REF _Ref449535592 \r \h </w:instrText>
      </w:r>
      <w:r>
        <w:fldChar w:fldCharType="separate"/>
      </w:r>
      <w:r>
        <w:t>ANNEX B</w:t>
      </w:r>
      <w:r>
        <w:fldChar w:fldCharType="end"/>
      </w:r>
      <w:r>
        <w:t>.</w:t>
      </w:r>
      <w:r w:rsidR="00D30885">
        <w:t xml:space="preserve"> </w:t>
      </w:r>
    </w:p>
    <w:p w14:paraId="4EFCDD27" w14:textId="0EC2C5BC" w:rsidR="004944C8" w:rsidRPr="004944C8" w:rsidRDefault="00291714" w:rsidP="00291714">
      <w:pPr>
        <w:pStyle w:val="BodyText"/>
      </w:pPr>
      <w:r>
        <w:rPr>
          <w:lang w:eastAsia="de-DE"/>
        </w:rPr>
        <w:t xml:space="preserve">Testbed managers are encouraged to provide information and results to the IALA Secretariat, so that </w:t>
      </w:r>
      <w:r>
        <w:t>these can be published</w:t>
      </w:r>
      <w:r>
        <w:rPr>
          <w:lang w:eastAsia="de-DE"/>
        </w:rPr>
        <w:t xml:space="preserve"> on the IALA</w:t>
      </w:r>
      <w:r w:rsidR="008E25F6">
        <w:rPr>
          <w:lang w:eastAsia="de-DE"/>
        </w:rPr>
        <w:t xml:space="preserve"> website </w:t>
      </w:r>
      <w:r w:rsidR="00AB0B73" w:rsidRPr="00AB0B73">
        <w:rPr>
          <w:i/>
          <w:iCs/>
          <w:lang w:eastAsia="de-DE"/>
        </w:rPr>
        <w:t>https://www.iala-aism.org/technical/e-nav-testbeds/iala-testbeds-guideline/</w:t>
      </w:r>
      <w:r>
        <w:rPr>
          <w:lang w:eastAsia="de-DE"/>
        </w:rPr>
        <w:t xml:space="preserve"> for IALA members and the wider maritime community.</w:t>
      </w:r>
    </w:p>
    <w:p w14:paraId="55BD0A84" w14:textId="77777777" w:rsidR="00EB6F3C" w:rsidRPr="00205D9B" w:rsidRDefault="008E2734" w:rsidP="00DE2814">
      <w:pPr>
        <w:pStyle w:val="Heading1"/>
      </w:pPr>
      <w:bookmarkStart w:id="2" w:name="_Toc115288930"/>
      <w:r>
        <w:t>SCOPE OF THE GUIDELINE</w:t>
      </w:r>
      <w:bookmarkEnd w:id="2"/>
    </w:p>
    <w:p w14:paraId="504952A1" w14:textId="77777777" w:rsidR="007E30DF" w:rsidRPr="00205D9B" w:rsidRDefault="007E30DF" w:rsidP="001349DB">
      <w:pPr>
        <w:pStyle w:val="Heading1separatationline"/>
        <w:rPr>
          <w:sz w:val="28"/>
          <w:szCs w:val="28"/>
        </w:rPr>
      </w:pPr>
    </w:p>
    <w:p w14:paraId="3F798C74" w14:textId="6758D567" w:rsidR="00A145A9" w:rsidRDefault="00D268AD" w:rsidP="00291714">
      <w:pPr>
        <w:pStyle w:val="BodyText"/>
        <w:rPr>
          <w:lang w:eastAsia="de-DE"/>
        </w:rPr>
      </w:pPr>
      <w:r>
        <w:rPr>
          <w:lang w:eastAsia="de-DE"/>
        </w:rPr>
        <w:t>Testbeds in the maritime domain</w:t>
      </w:r>
      <w:r w:rsidR="00291714" w:rsidRPr="00117DC5">
        <w:rPr>
          <w:lang w:eastAsia="de-DE"/>
        </w:rPr>
        <w:t xml:space="preserve"> </w:t>
      </w:r>
      <w:r w:rsidR="00A1237E">
        <w:rPr>
          <w:lang w:eastAsia="de-DE"/>
        </w:rPr>
        <w:t>support the development, implementation</w:t>
      </w:r>
      <w:r w:rsidR="006E570A">
        <w:rPr>
          <w:lang w:eastAsia="de-DE"/>
        </w:rPr>
        <w:t>,</w:t>
      </w:r>
      <w:r w:rsidR="00A1237E">
        <w:rPr>
          <w:lang w:eastAsia="de-DE"/>
        </w:rPr>
        <w:t xml:space="preserve"> </w:t>
      </w:r>
      <w:proofErr w:type="gramStart"/>
      <w:r w:rsidR="00A1237E" w:rsidRPr="00117DC5">
        <w:rPr>
          <w:lang w:eastAsia="de-DE"/>
        </w:rPr>
        <w:t>demonstrat</w:t>
      </w:r>
      <w:r w:rsidR="00A1237E">
        <w:rPr>
          <w:lang w:eastAsia="de-DE"/>
        </w:rPr>
        <w:t>ion</w:t>
      </w:r>
      <w:proofErr w:type="gramEnd"/>
      <w:r w:rsidR="006E570A">
        <w:rPr>
          <w:lang w:eastAsia="de-DE"/>
        </w:rPr>
        <w:t xml:space="preserve"> and evaluation</w:t>
      </w:r>
      <w:r w:rsidR="00A1237E">
        <w:rPr>
          <w:lang w:eastAsia="de-DE"/>
        </w:rPr>
        <w:t xml:space="preserve"> </w:t>
      </w:r>
      <w:r w:rsidR="00D81E4A">
        <w:rPr>
          <w:lang w:eastAsia="de-DE"/>
        </w:rPr>
        <w:t>of technologies</w:t>
      </w:r>
      <w:r w:rsidR="008E25F6">
        <w:rPr>
          <w:lang w:eastAsia="de-DE"/>
        </w:rPr>
        <w:t>. These technologies</w:t>
      </w:r>
      <w:r w:rsidR="00464A0D">
        <w:rPr>
          <w:lang w:eastAsia="de-DE"/>
        </w:rPr>
        <w:t xml:space="preserve"> could</w:t>
      </w:r>
      <w:r w:rsidR="008E25F6">
        <w:rPr>
          <w:lang w:eastAsia="de-DE"/>
        </w:rPr>
        <w:t xml:space="preserve"> </w:t>
      </w:r>
      <w:r w:rsidR="00F84F95">
        <w:rPr>
          <w:lang w:eastAsia="de-DE"/>
        </w:rPr>
        <w:t xml:space="preserve">include </w:t>
      </w:r>
      <w:r w:rsidR="00D81E4A">
        <w:rPr>
          <w:lang w:eastAsia="de-DE"/>
        </w:rPr>
        <w:t xml:space="preserve">digital communications, </w:t>
      </w:r>
      <w:r>
        <w:rPr>
          <w:lang w:eastAsia="de-DE"/>
        </w:rPr>
        <w:t xml:space="preserve">autonomous technologies, </w:t>
      </w:r>
      <w:r w:rsidR="00D81E4A">
        <w:rPr>
          <w:lang w:eastAsia="de-DE"/>
        </w:rPr>
        <w:t>and the human-machine interface in the digitalisation of the maritime industry</w:t>
      </w:r>
      <w:r w:rsidR="00291714" w:rsidRPr="00117DC5">
        <w:rPr>
          <w:lang w:eastAsia="de-DE"/>
        </w:rPr>
        <w:t xml:space="preserve">. </w:t>
      </w:r>
      <w:r w:rsidR="00E83849">
        <w:rPr>
          <w:lang w:eastAsia="de-DE"/>
        </w:rPr>
        <w:t xml:space="preserve"> </w:t>
      </w:r>
    </w:p>
    <w:p w14:paraId="7CEBF0CC" w14:textId="10AFB32D" w:rsidR="00291714" w:rsidRPr="00117DC5" w:rsidRDefault="00291714" w:rsidP="00291714">
      <w:pPr>
        <w:pStyle w:val="BodyText"/>
        <w:rPr>
          <w:lang w:eastAsia="de-DE"/>
        </w:rPr>
      </w:pPr>
      <w:r w:rsidRPr="00117DC5">
        <w:rPr>
          <w:lang w:eastAsia="de-DE"/>
        </w:rPr>
        <w:t xml:space="preserve">The </w:t>
      </w:r>
      <w:r>
        <w:rPr>
          <w:lang w:eastAsia="de-DE"/>
        </w:rPr>
        <w:t>scope</w:t>
      </w:r>
      <w:r w:rsidRPr="00117DC5">
        <w:rPr>
          <w:lang w:eastAsia="de-DE"/>
        </w:rPr>
        <w:t xml:space="preserve"> of this document is to provide guidance</w:t>
      </w:r>
      <w:r>
        <w:rPr>
          <w:lang w:eastAsia="de-DE"/>
        </w:rPr>
        <w:t xml:space="preserve"> on:</w:t>
      </w:r>
    </w:p>
    <w:p w14:paraId="0281CDB4" w14:textId="17CC996C" w:rsidR="00291714" w:rsidRPr="00117DC5" w:rsidRDefault="00D81E4A" w:rsidP="002E66E2">
      <w:pPr>
        <w:pStyle w:val="List1"/>
        <w:numPr>
          <w:ilvl w:val="0"/>
          <w:numId w:val="64"/>
        </w:numPr>
      </w:pPr>
      <w:r>
        <w:t>Design</w:t>
      </w:r>
      <w:r w:rsidR="009C577B">
        <w:t xml:space="preserve"> and planning</w:t>
      </w:r>
      <w:r w:rsidR="00291714" w:rsidRPr="00117DC5">
        <w:t xml:space="preserve"> of </w:t>
      </w:r>
      <w:r w:rsidR="00291714">
        <w:t>testbeds.</w:t>
      </w:r>
    </w:p>
    <w:p w14:paraId="27F3BAD0" w14:textId="6C525378" w:rsidR="00787D8A" w:rsidRDefault="00291714" w:rsidP="002E66E2">
      <w:pPr>
        <w:pStyle w:val="List1"/>
        <w:numPr>
          <w:ilvl w:val="0"/>
          <w:numId w:val="64"/>
        </w:numPr>
      </w:pPr>
      <w:r>
        <w:t>R</w:t>
      </w:r>
      <w:r w:rsidRPr="00117DC5">
        <w:t xml:space="preserve">eporting of </w:t>
      </w:r>
      <w:r>
        <w:t xml:space="preserve">testbed </w:t>
      </w:r>
      <w:r w:rsidRPr="00117DC5">
        <w:t>results</w:t>
      </w:r>
      <w:r w:rsidR="006E570A">
        <w:t xml:space="preserve">, </w:t>
      </w:r>
      <w:r w:rsidR="00D268AD">
        <w:t>both operational and technical</w:t>
      </w:r>
      <w:r>
        <w:t>.</w:t>
      </w:r>
    </w:p>
    <w:p w14:paraId="15E92EB7" w14:textId="6836D730" w:rsidR="007E30DF" w:rsidRDefault="008E2734" w:rsidP="001349DB">
      <w:pPr>
        <w:pStyle w:val="Heading1"/>
      </w:pPr>
      <w:bookmarkStart w:id="3" w:name="_Toc115288931"/>
      <w:r>
        <w:t>TESTBEDS</w:t>
      </w:r>
      <w:bookmarkEnd w:id="3"/>
    </w:p>
    <w:p w14:paraId="1AEA3CFB" w14:textId="77777777" w:rsidR="00795B12" w:rsidRPr="00795B12" w:rsidRDefault="00795B12" w:rsidP="00795B12">
      <w:pPr>
        <w:pStyle w:val="Heading1separatationline"/>
      </w:pPr>
    </w:p>
    <w:p w14:paraId="1F052C58" w14:textId="3EB6D791" w:rsidR="00291714" w:rsidRDefault="00291714" w:rsidP="00291714">
      <w:pPr>
        <w:pStyle w:val="BodyText"/>
        <w:rPr>
          <w:lang w:val="en-CA" w:eastAsia="de-DE"/>
        </w:rPr>
      </w:pPr>
      <w:r>
        <w:rPr>
          <w:lang w:val="en-CA" w:eastAsia="de-DE"/>
        </w:rPr>
        <w:t>A testbed (also commonly written</w:t>
      </w:r>
      <w:r w:rsidRPr="005F00BC">
        <w:rPr>
          <w:lang w:val="en-CA" w:eastAsia="de-DE"/>
        </w:rPr>
        <w:t xml:space="preserve"> as </w:t>
      </w:r>
      <w:r>
        <w:rPr>
          <w:lang w:val="en-CA" w:eastAsia="de-DE"/>
        </w:rPr>
        <w:t>‘</w:t>
      </w:r>
      <w:r w:rsidRPr="005F00BC">
        <w:rPr>
          <w:lang w:val="en-CA" w:eastAsia="de-DE"/>
        </w:rPr>
        <w:t>test bed</w:t>
      </w:r>
      <w:r>
        <w:rPr>
          <w:lang w:val="en-CA" w:eastAsia="de-DE"/>
        </w:rPr>
        <w:t>’</w:t>
      </w:r>
      <w:r w:rsidRPr="005F00BC">
        <w:rPr>
          <w:lang w:val="en-CA" w:eastAsia="de-DE"/>
        </w:rPr>
        <w:t xml:space="preserve"> in research publications) is a platform for </w:t>
      </w:r>
      <w:r>
        <w:rPr>
          <w:lang w:val="en-CA" w:eastAsia="de-DE"/>
        </w:rPr>
        <w:t>trialling</w:t>
      </w:r>
      <w:r w:rsidRPr="005F00BC">
        <w:rPr>
          <w:lang w:val="en-CA" w:eastAsia="de-DE"/>
        </w:rPr>
        <w:t xml:space="preserve"> development projects. </w:t>
      </w:r>
      <w:r>
        <w:rPr>
          <w:lang w:val="en-CA" w:eastAsia="de-DE"/>
        </w:rPr>
        <w:t xml:space="preserve"> </w:t>
      </w:r>
      <w:r w:rsidRPr="005F00BC">
        <w:rPr>
          <w:lang w:val="en-CA" w:eastAsia="de-DE"/>
        </w:rPr>
        <w:t xml:space="preserve">Testbeds </w:t>
      </w:r>
      <w:r>
        <w:rPr>
          <w:lang w:val="en-CA" w:eastAsia="de-DE"/>
        </w:rPr>
        <w:t>generally involve</w:t>
      </w:r>
      <w:r w:rsidRPr="005F00BC">
        <w:rPr>
          <w:lang w:val="en-CA" w:eastAsia="de-DE"/>
        </w:rPr>
        <w:t xml:space="preserve"> rigorous, transparent</w:t>
      </w:r>
      <w:r w:rsidR="00576C0F">
        <w:rPr>
          <w:lang w:val="en-CA" w:eastAsia="de-DE"/>
        </w:rPr>
        <w:t>,</w:t>
      </w:r>
      <w:r>
        <w:rPr>
          <w:lang w:val="en-CA" w:eastAsia="de-DE"/>
        </w:rPr>
        <w:t xml:space="preserve"> and replicable testing of </w:t>
      </w:r>
      <w:r w:rsidRPr="005F00BC">
        <w:rPr>
          <w:lang w:val="en-CA" w:eastAsia="de-DE"/>
        </w:rPr>
        <w:t>scientifi</w:t>
      </w:r>
      <w:r>
        <w:rPr>
          <w:lang w:val="en-CA" w:eastAsia="de-DE"/>
        </w:rPr>
        <w:t>c theories, innovative solutions, computational tools</w:t>
      </w:r>
      <w:r w:rsidR="00576C0F">
        <w:rPr>
          <w:lang w:val="en-CA" w:eastAsia="de-DE"/>
        </w:rPr>
        <w:t>,</w:t>
      </w:r>
      <w:r w:rsidRPr="005F00BC">
        <w:rPr>
          <w:lang w:val="en-CA" w:eastAsia="de-DE"/>
        </w:rPr>
        <w:t xml:space="preserve"> and new technologies.</w:t>
      </w:r>
    </w:p>
    <w:p w14:paraId="2482E165" w14:textId="6071669A" w:rsidR="00291714" w:rsidRDefault="006E570A" w:rsidP="00291714">
      <w:pPr>
        <w:pStyle w:val="BodyText"/>
        <w:rPr>
          <w:lang w:val="en-CA" w:eastAsia="de-DE"/>
        </w:rPr>
      </w:pPr>
      <w:r>
        <w:rPr>
          <w:lang w:val="en-CA" w:eastAsia="de-DE"/>
        </w:rPr>
        <w:t xml:space="preserve">There are </w:t>
      </w:r>
      <w:r w:rsidR="006A3822">
        <w:rPr>
          <w:lang w:val="en-CA" w:eastAsia="de-DE"/>
        </w:rPr>
        <w:t>several</w:t>
      </w:r>
      <w:r w:rsidR="00291714" w:rsidRPr="00974CB7">
        <w:rPr>
          <w:lang w:val="en-CA" w:eastAsia="de-DE"/>
        </w:rPr>
        <w:t xml:space="preserve"> testbeds </w:t>
      </w:r>
      <w:r>
        <w:rPr>
          <w:lang w:val="en-CA" w:eastAsia="de-DE"/>
        </w:rPr>
        <w:t>in the maritime domain</w:t>
      </w:r>
      <w:r w:rsidR="00291714">
        <w:rPr>
          <w:lang w:val="en-CA" w:eastAsia="de-DE"/>
        </w:rPr>
        <w:t>.</w:t>
      </w:r>
      <w:r w:rsidR="00291714" w:rsidRPr="00974CB7">
        <w:rPr>
          <w:lang w:val="en-CA" w:eastAsia="de-DE"/>
        </w:rPr>
        <w:t xml:space="preserve"> </w:t>
      </w:r>
      <w:r w:rsidR="00E83849">
        <w:rPr>
          <w:lang w:val="en-CA" w:eastAsia="de-DE"/>
        </w:rPr>
        <w:t xml:space="preserve"> </w:t>
      </w:r>
      <w:r w:rsidR="00291714" w:rsidRPr="00974CB7">
        <w:rPr>
          <w:lang w:val="en-CA" w:eastAsia="de-DE"/>
        </w:rPr>
        <w:t xml:space="preserve">A list can be </w:t>
      </w:r>
      <w:r w:rsidR="00291714">
        <w:rPr>
          <w:lang w:val="en-CA" w:eastAsia="de-DE"/>
        </w:rPr>
        <w:t>found on the IALA</w:t>
      </w:r>
      <w:r w:rsidR="00576C0F">
        <w:rPr>
          <w:lang w:val="en-CA" w:eastAsia="de-DE"/>
        </w:rPr>
        <w:t xml:space="preserve"> website [include link]</w:t>
      </w:r>
      <w:r w:rsidR="00291714">
        <w:rPr>
          <w:lang w:val="en-CA" w:eastAsia="de-DE"/>
        </w:rPr>
        <w:t xml:space="preserve"> </w:t>
      </w:r>
    </w:p>
    <w:p w14:paraId="02988569" w14:textId="35A6A089" w:rsidR="00734B75" w:rsidRDefault="00734B75" w:rsidP="00291714">
      <w:pPr>
        <w:pStyle w:val="BodyText"/>
        <w:rPr>
          <w:lang w:val="en-CA" w:eastAsia="de-DE"/>
        </w:rPr>
      </w:pPr>
      <w:r w:rsidRPr="00734B75">
        <w:rPr>
          <w:lang w:val="en-CA" w:eastAsia="de-DE"/>
        </w:rPr>
        <w:t xml:space="preserve">Testbeds allow </w:t>
      </w:r>
      <w:r w:rsidR="00576C0F">
        <w:rPr>
          <w:lang w:val="en-CA" w:eastAsia="de-DE"/>
        </w:rPr>
        <w:t xml:space="preserve">for the </w:t>
      </w:r>
      <w:r w:rsidRPr="00734B75">
        <w:rPr>
          <w:lang w:val="en-CA" w:eastAsia="de-DE"/>
        </w:rPr>
        <w:t>explor</w:t>
      </w:r>
      <w:r w:rsidR="00576C0F">
        <w:rPr>
          <w:lang w:val="en-CA" w:eastAsia="de-DE"/>
        </w:rPr>
        <w:t xml:space="preserve">ation of </w:t>
      </w:r>
      <w:r w:rsidRPr="00734B75">
        <w:rPr>
          <w:lang w:val="en-CA" w:eastAsia="de-DE"/>
        </w:rPr>
        <w:t xml:space="preserve">the </w:t>
      </w:r>
      <w:r w:rsidR="00576C0F">
        <w:rPr>
          <w:lang w:val="en-CA" w:eastAsia="de-DE"/>
        </w:rPr>
        <w:t xml:space="preserve">maritime </w:t>
      </w:r>
      <w:r w:rsidRPr="00734B75">
        <w:rPr>
          <w:lang w:val="en-CA" w:eastAsia="de-DE"/>
        </w:rPr>
        <w:t>domain</w:t>
      </w:r>
      <w:r w:rsidR="00576C0F">
        <w:rPr>
          <w:lang w:val="en-CA" w:eastAsia="de-DE"/>
        </w:rPr>
        <w:t xml:space="preserve"> through</w:t>
      </w:r>
      <w:r w:rsidRPr="00734B75">
        <w:rPr>
          <w:lang w:val="en-CA" w:eastAsia="de-DE"/>
        </w:rPr>
        <w:t xml:space="preserve"> data acquisition</w:t>
      </w:r>
      <w:r w:rsidR="00576C0F">
        <w:rPr>
          <w:lang w:val="en-CA" w:eastAsia="de-DE"/>
        </w:rPr>
        <w:t>,</w:t>
      </w:r>
      <w:r w:rsidRPr="00734B75">
        <w:rPr>
          <w:lang w:val="en-CA" w:eastAsia="de-DE"/>
        </w:rPr>
        <w:t xml:space="preserve"> model building</w:t>
      </w:r>
      <w:r w:rsidR="00576C0F">
        <w:rPr>
          <w:lang w:val="en-CA" w:eastAsia="de-DE"/>
        </w:rPr>
        <w:t>,</w:t>
      </w:r>
      <w:r w:rsidRPr="00734B75">
        <w:rPr>
          <w:lang w:val="en-CA" w:eastAsia="de-DE"/>
        </w:rPr>
        <w:t xml:space="preserve"> machine learning, identification of requirements,</w:t>
      </w:r>
      <w:r w:rsidR="00576C0F">
        <w:rPr>
          <w:lang w:val="en-CA" w:eastAsia="de-DE"/>
        </w:rPr>
        <w:t xml:space="preserve"> and</w:t>
      </w:r>
      <w:r w:rsidRPr="00734B75">
        <w:rPr>
          <w:lang w:val="en-CA" w:eastAsia="de-DE"/>
        </w:rPr>
        <w:t xml:space="preserve"> support</w:t>
      </w:r>
      <w:r w:rsidR="00576C0F">
        <w:rPr>
          <w:lang w:val="en-CA" w:eastAsia="de-DE"/>
        </w:rPr>
        <w:t xml:space="preserve"> for </w:t>
      </w:r>
      <w:r w:rsidRPr="00734B75">
        <w:rPr>
          <w:lang w:val="en-CA" w:eastAsia="de-DE"/>
        </w:rPr>
        <w:t>system development</w:t>
      </w:r>
      <w:r>
        <w:rPr>
          <w:lang w:val="en-CA" w:eastAsia="de-DE"/>
        </w:rPr>
        <w:t>. Th</w:t>
      </w:r>
      <w:r w:rsidR="00576C0F">
        <w:rPr>
          <w:lang w:val="en-CA" w:eastAsia="de-DE"/>
        </w:rPr>
        <w:t>e process</w:t>
      </w:r>
      <w:r>
        <w:rPr>
          <w:lang w:val="en-CA" w:eastAsia="de-DE"/>
        </w:rPr>
        <w:t xml:space="preserve"> includes</w:t>
      </w:r>
      <w:r w:rsidRPr="00734B75">
        <w:rPr>
          <w:lang w:val="en-CA" w:eastAsia="de-DE"/>
        </w:rPr>
        <w:t xml:space="preserve"> verification and validation</w:t>
      </w:r>
      <w:r w:rsidR="00576C0F">
        <w:rPr>
          <w:lang w:val="en-CA" w:eastAsia="de-DE"/>
        </w:rPr>
        <w:t xml:space="preserve"> as well as</w:t>
      </w:r>
      <w:r w:rsidRPr="00734B75">
        <w:rPr>
          <w:lang w:val="en-CA" w:eastAsia="de-DE"/>
        </w:rPr>
        <w:t xml:space="preserve"> early identification and assessment of new system functionality </w:t>
      </w:r>
      <w:r w:rsidR="00576C0F">
        <w:rPr>
          <w:lang w:val="en-CA" w:eastAsia="de-DE"/>
        </w:rPr>
        <w:t>such as</w:t>
      </w:r>
      <w:r w:rsidRPr="00734B75">
        <w:rPr>
          <w:lang w:val="en-CA" w:eastAsia="de-DE"/>
        </w:rPr>
        <w:t xml:space="preserve"> operational usability, areas </w:t>
      </w:r>
      <w:r w:rsidR="00576C0F">
        <w:rPr>
          <w:lang w:val="en-CA" w:eastAsia="de-DE"/>
        </w:rPr>
        <w:t>for</w:t>
      </w:r>
      <w:r w:rsidRPr="00734B75">
        <w:rPr>
          <w:lang w:val="en-CA" w:eastAsia="de-DE"/>
        </w:rPr>
        <w:t xml:space="preserve"> enhancement, identification of weaknesses and </w:t>
      </w:r>
      <w:r w:rsidR="00576C0F">
        <w:rPr>
          <w:lang w:val="en-CA" w:eastAsia="de-DE"/>
        </w:rPr>
        <w:t xml:space="preserve">addressing </w:t>
      </w:r>
      <w:r w:rsidRPr="00734B75">
        <w:rPr>
          <w:lang w:val="en-CA" w:eastAsia="de-DE"/>
        </w:rPr>
        <w:t>socio-technical impact</w:t>
      </w:r>
      <w:r>
        <w:rPr>
          <w:lang w:val="en-CA" w:eastAsia="de-DE"/>
        </w:rPr>
        <w:t>.</w:t>
      </w:r>
    </w:p>
    <w:p w14:paraId="42C1E88A" w14:textId="4B9CA082" w:rsidR="00291714" w:rsidRPr="00974CB7" w:rsidRDefault="00C63946" w:rsidP="00291714">
      <w:pPr>
        <w:pStyle w:val="BodyText"/>
        <w:rPr>
          <w:lang w:val="en-CA" w:eastAsia="de-DE"/>
        </w:rPr>
      </w:pPr>
      <w:r>
        <w:rPr>
          <w:lang w:val="en-CA" w:eastAsia="de-DE"/>
        </w:rPr>
        <w:t>E</w:t>
      </w:r>
      <w:r w:rsidRPr="00974CB7">
        <w:rPr>
          <w:lang w:val="en-CA" w:eastAsia="de-DE"/>
        </w:rPr>
        <w:t xml:space="preserve">quipment </w:t>
      </w:r>
      <w:r w:rsidR="00291714" w:rsidRPr="00974CB7">
        <w:rPr>
          <w:lang w:val="en-CA" w:eastAsia="de-DE"/>
        </w:rPr>
        <w:t xml:space="preserve">developed as part of testbeds should be based on human-centred design processes, so that any operational usability issues are detected early. </w:t>
      </w:r>
      <w:r w:rsidR="00291714">
        <w:rPr>
          <w:lang w:val="en-CA" w:eastAsia="de-DE"/>
        </w:rPr>
        <w:t xml:space="preserve"> </w:t>
      </w:r>
      <w:r w:rsidR="00291714" w:rsidRPr="00974CB7">
        <w:rPr>
          <w:lang w:val="en-CA" w:eastAsia="de-DE"/>
        </w:rPr>
        <w:t xml:space="preserve">Ideally, testbeds should be conducted in a controlled environment, so that they do not adversely affect real-life situations, existing services and, more widely, maritime safety. </w:t>
      </w:r>
      <w:r w:rsidR="00291714">
        <w:rPr>
          <w:lang w:val="en-CA" w:eastAsia="de-DE"/>
        </w:rPr>
        <w:t xml:space="preserve"> </w:t>
      </w:r>
      <w:r w:rsidR="00291714" w:rsidRPr="00974CB7">
        <w:rPr>
          <w:lang w:val="en-CA" w:eastAsia="de-DE"/>
        </w:rPr>
        <w:t>Conclusions can be drawn for many aspects such as functionality, usability, feasibility</w:t>
      </w:r>
      <w:r w:rsidR="003D66E9">
        <w:rPr>
          <w:lang w:val="en-CA" w:eastAsia="de-DE"/>
        </w:rPr>
        <w:t>,</w:t>
      </w:r>
      <w:r w:rsidR="00291714" w:rsidRPr="00974CB7">
        <w:rPr>
          <w:lang w:val="en-CA" w:eastAsia="de-DE"/>
        </w:rPr>
        <w:t xml:space="preserve"> and risk.</w:t>
      </w:r>
    </w:p>
    <w:p w14:paraId="2402CE1A" w14:textId="5D4A30C5" w:rsidR="00291714" w:rsidRPr="00974CB7" w:rsidRDefault="00291714" w:rsidP="00291714">
      <w:pPr>
        <w:pStyle w:val="BodyText"/>
        <w:rPr>
          <w:lang w:val="en-CA" w:eastAsia="de-DE"/>
        </w:rPr>
      </w:pPr>
      <w:r w:rsidRPr="00974CB7">
        <w:rPr>
          <w:lang w:val="en-CA" w:eastAsia="de-DE"/>
        </w:rPr>
        <w:t xml:space="preserve">As </w:t>
      </w:r>
      <w:r w:rsidR="002603AC">
        <w:rPr>
          <w:lang w:val="en-CA" w:eastAsia="de-DE"/>
        </w:rPr>
        <w:t>technologies, and human-machine interaction with technology,</w:t>
      </w:r>
      <w:r w:rsidRPr="00974CB7">
        <w:rPr>
          <w:lang w:val="en-CA" w:eastAsia="de-DE"/>
        </w:rPr>
        <w:t xml:space="preserve"> evolves from concept to operational reality, the importance of testbeds continues to grow.</w:t>
      </w:r>
    </w:p>
    <w:p w14:paraId="389335A7" w14:textId="02769B6D" w:rsidR="00A90D86" w:rsidRDefault="008E2734" w:rsidP="00DE2814">
      <w:pPr>
        <w:pStyle w:val="Heading1"/>
      </w:pPr>
      <w:bookmarkStart w:id="4" w:name="_Toc115288932"/>
      <w:r>
        <w:t>PLANNING OF TESTBEDS</w:t>
      </w:r>
      <w:bookmarkEnd w:id="4"/>
    </w:p>
    <w:p w14:paraId="027E20D6" w14:textId="77777777" w:rsidR="00A90D86" w:rsidRPr="00A90D86" w:rsidRDefault="00A90D86" w:rsidP="00A90D86">
      <w:pPr>
        <w:pStyle w:val="Heading1separatationline"/>
      </w:pPr>
    </w:p>
    <w:p w14:paraId="00B51943" w14:textId="46B0458C" w:rsidR="00066B86" w:rsidRPr="00066B86" w:rsidRDefault="00066B86" w:rsidP="00066B86">
      <w:pPr>
        <w:pStyle w:val="BodyText"/>
      </w:pPr>
      <w:r w:rsidRPr="00066B86">
        <w:t>Testbeds should be based on a structured, transparent, objective</w:t>
      </w:r>
      <w:r w:rsidR="006A3822">
        <w:t xml:space="preserve">, </w:t>
      </w:r>
      <w:r w:rsidRPr="00066B86">
        <w:t>and repeatable methodology.</w:t>
      </w:r>
      <w:r>
        <w:t xml:space="preserve"> </w:t>
      </w:r>
      <w:r w:rsidRPr="00066B86">
        <w:t xml:space="preserve"> </w:t>
      </w:r>
      <w:r w:rsidR="00680C37">
        <w:t>T</w:t>
      </w:r>
      <w:r w:rsidR="00680C37" w:rsidRPr="00066B86">
        <w:t xml:space="preserve">here </w:t>
      </w:r>
      <w:r w:rsidRPr="00066B86">
        <w:t>should be arrangements in place for collaboration, incorporating user feedback and identifying improvements.</w:t>
      </w:r>
    </w:p>
    <w:p w14:paraId="3E96C33B" w14:textId="77777777" w:rsidR="00066B86" w:rsidRPr="00A11130" w:rsidRDefault="00066B86" w:rsidP="00066B86">
      <w:pPr>
        <w:pStyle w:val="BodyText"/>
        <w:rPr>
          <w:lang w:val="en-US" w:eastAsia="de-DE"/>
        </w:rPr>
      </w:pPr>
      <w:r w:rsidRPr="00A11130">
        <w:rPr>
          <w:lang w:eastAsia="de-DE"/>
        </w:rPr>
        <w:t>The planning of testbeds should include three de</w:t>
      </w:r>
      <w:r>
        <w:rPr>
          <w:lang w:val="en-US" w:eastAsia="de-DE"/>
        </w:rPr>
        <w:t>sign elements</w:t>
      </w:r>
      <w:r w:rsidRPr="00A11130">
        <w:rPr>
          <w:lang w:val="en-US" w:eastAsia="de-DE"/>
        </w:rPr>
        <w:t>:</w:t>
      </w:r>
    </w:p>
    <w:p w14:paraId="38CC8880" w14:textId="77777777" w:rsidR="00066B86" w:rsidRPr="00A11130" w:rsidRDefault="00066B86" w:rsidP="00066B86">
      <w:pPr>
        <w:pStyle w:val="Bullet1"/>
        <w:rPr>
          <w:lang w:val="en-US" w:eastAsia="de-DE"/>
        </w:rPr>
      </w:pPr>
      <w:bookmarkStart w:id="5" w:name="_Ref420660519"/>
      <w:r w:rsidRPr="00A11130">
        <w:rPr>
          <w:lang w:val="en-US" w:eastAsia="de-DE"/>
        </w:rPr>
        <w:t>Portability –</w:t>
      </w:r>
      <w:r>
        <w:rPr>
          <w:lang w:val="en-US" w:eastAsia="de-DE"/>
        </w:rPr>
        <w:t xml:space="preserve"> </w:t>
      </w:r>
      <w:r w:rsidRPr="00A11130">
        <w:rPr>
          <w:lang w:val="en-US" w:eastAsia="de-DE"/>
        </w:rPr>
        <w:t xml:space="preserve">ease with which stakeholders can adapt testbed findings </w:t>
      </w:r>
      <w:r>
        <w:rPr>
          <w:lang w:val="en-US" w:eastAsia="de-DE"/>
        </w:rPr>
        <w:t xml:space="preserve">to </w:t>
      </w:r>
      <w:r w:rsidRPr="00A11130">
        <w:rPr>
          <w:lang w:val="en-US" w:eastAsia="de-DE"/>
        </w:rPr>
        <w:t xml:space="preserve">their own </w:t>
      </w:r>
      <w:bookmarkEnd w:id="5"/>
      <w:proofErr w:type="gramStart"/>
      <w:r>
        <w:rPr>
          <w:lang w:val="en-US" w:eastAsia="de-DE"/>
        </w:rPr>
        <w:t>needs;</w:t>
      </w:r>
      <w:proofErr w:type="gramEnd"/>
    </w:p>
    <w:p w14:paraId="199D622E" w14:textId="77C712CD" w:rsidR="00066B86" w:rsidRPr="00A11130" w:rsidRDefault="00066B86" w:rsidP="00066B86">
      <w:pPr>
        <w:pStyle w:val="Bullet1"/>
        <w:rPr>
          <w:lang w:val="en-US" w:eastAsia="de-DE"/>
        </w:rPr>
      </w:pPr>
      <w:bookmarkStart w:id="6" w:name="_Ref420660527"/>
      <w:r w:rsidRPr="00A11130">
        <w:rPr>
          <w:lang w:val="en-US" w:eastAsia="de-DE"/>
        </w:rPr>
        <w:t>Transparency –</w:t>
      </w:r>
      <w:r>
        <w:rPr>
          <w:lang w:val="en-US" w:eastAsia="de-DE"/>
        </w:rPr>
        <w:t xml:space="preserve"> </w:t>
      </w:r>
      <w:r w:rsidRPr="00A11130">
        <w:rPr>
          <w:lang w:val="en-US" w:eastAsia="de-DE"/>
        </w:rPr>
        <w:t xml:space="preserve">traceability to the original testbed </w:t>
      </w:r>
      <w:proofErr w:type="gramStart"/>
      <w:r w:rsidRPr="00A11130">
        <w:rPr>
          <w:lang w:val="en-US" w:eastAsia="de-DE"/>
        </w:rPr>
        <w:t>aims</w:t>
      </w:r>
      <w:bookmarkEnd w:id="6"/>
      <w:r>
        <w:rPr>
          <w:lang w:val="en-US" w:eastAsia="de-DE"/>
        </w:rPr>
        <w:t>;</w:t>
      </w:r>
      <w:proofErr w:type="gramEnd"/>
    </w:p>
    <w:p w14:paraId="45CC43B8" w14:textId="517AEF60" w:rsidR="00066B86" w:rsidRPr="00A11130" w:rsidRDefault="00066B86" w:rsidP="00066B86">
      <w:pPr>
        <w:pStyle w:val="Bullet1"/>
        <w:rPr>
          <w:lang w:val="en-US" w:eastAsia="de-DE"/>
        </w:rPr>
      </w:pPr>
      <w:bookmarkStart w:id="7" w:name="_Ref420660533"/>
      <w:r w:rsidRPr="00A11130">
        <w:rPr>
          <w:lang w:val="en-US" w:eastAsia="de-DE"/>
        </w:rPr>
        <w:lastRenderedPageBreak/>
        <w:t>Relevance –</w:t>
      </w:r>
      <w:bookmarkEnd w:id="7"/>
      <w:r>
        <w:rPr>
          <w:lang w:val="en-US" w:eastAsia="de-DE"/>
        </w:rPr>
        <w:t xml:space="preserve"> </w:t>
      </w:r>
      <w:r w:rsidR="006A3822" w:rsidRPr="00A11130">
        <w:t>testbeds</w:t>
      </w:r>
      <w:r w:rsidRPr="00A11130">
        <w:t xml:space="preserve"> </w:t>
      </w:r>
      <w:r w:rsidR="00A96372">
        <w:t>should be relevant to the maritime domain, for example e-navigation solutions are linked to the objectives of e-navigation</w:t>
      </w:r>
      <w:r w:rsidRPr="00A11130">
        <w:t>.</w:t>
      </w:r>
    </w:p>
    <w:p w14:paraId="484ECED9" w14:textId="2B294CB8" w:rsidR="00066B86" w:rsidRPr="003907CA" w:rsidRDefault="00066B86" w:rsidP="00066B86">
      <w:pPr>
        <w:pStyle w:val="BodyText"/>
        <w:rPr>
          <w:lang w:val="en-US" w:eastAsia="de-DE"/>
        </w:rPr>
      </w:pPr>
      <w:r w:rsidRPr="003907CA">
        <w:rPr>
          <w:lang w:val="en-US" w:eastAsia="de-DE"/>
        </w:rPr>
        <w:t>In order to ensure that the testbed objectives are achieved, it is important to</w:t>
      </w:r>
      <w:r>
        <w:rPr>
          <w:lang w:val="en-US" w:eastAsia="de-DE"/>
        </w:rPr>
        <w:t xml:space="preserve"> a</w:t>
      </w:r>
      <w:r w:rsidRPr="003907CA">
        <w:rPr>
          <w:lang w:val="en-US" w:eastAsia="de-DE"/>
        </w:rPr>
        <w:t xml:space="preserve">dopt a </w:t>
      </w:r>
      <w:proofErr w:type="gramStart"/>
      <w:r w:rsidRPr="003907CA">
        <w:rPr>
          <w:lang w:val="en-US" w:eastAsia="de-DE"/>
        </w:rPr>
        <w:t>systems</w:t>
      </w:r>
      <w:proofErr w:type="gramEnd"/>
      <w:r w:rsidRPr="003907CA">
        <w:rPr>
          <w:lang w:val="en-US" w:eastAsia="de-DE"/>
        </w:rPr>
        <w:t xml:space="preserve"> engineering approach. </w:t>
      </w:r>
      <w:r>
        <w:rPr>
          <w:lang w:val="en-US" w:eastAsia="de-DE"/>
        </w:rPr>
        <w:t xml:space="preserve"> </w:t>
      </w:r>
      <w:r w:rsidRPr="003907CA">
        <w:rPr>
          <w:lang w:val="en-US" w:eastAsia="de-DE"/>
        </w:rPr>
        <w:t>This comprises</w:t>
      </w:r>
      <w:r>
        <w:rPr>
          <w:lang w:val="en-US" w:eastAsia="de-DE"/>
        </w:rPr>
        <w:t>:</w:t>
      </w:r>
    </w:p>
    <w:p w14:paraId="12622EFB" w14:textId="77777777" w:rsidR="00066B86" w:rsidRPr="003907CA" w:rsidRDefault="00066B86" w:rsidP="00066B86">
      <w:pPr>
        <w:pStyle w:val="Bullet1"/>
        <w:rPr>
          <w:lang w:val="en-US" w:eastAsia="de-DE"/>
        </w:rPr>
      </w:pPr>
      <w:r w:rsidRPr="003907CA">
        <w:rPr>
          <w:lang w:val="en-US" w:eastAsia="de-DE"/>
        </w:rPr>
        <w:t xml:space="preserve">Stakeholder identification </w:t>
      </w:r>
      <w:r>
        <w:rPr>
          <w:lang w:val="en-US" w:eastAsia="de-DE"/>
        </w:rPr>
        <w:t>and</w:t>
      </w:r>
      <w:r w:rsidRPr="003907CA">
        <w:rPr>
          <w:lang w:val="en-US" w:eastAsia="de-DE"/>
        </w:rPr>
        <w:t xml:space="preserve"> analysis for relevance and </w:t>
      </w:r>
      <w:proofErr w:type="gramStart"/>
      <w:r w:rsidRPr="003907CA">
        <w:rPr>
          <w:lang w:val="en-US" w:eastAsia="de-DE"/>
        </w:rPr>
        <w:t>priority</w:t>
      </w:r>
      <w:r>
        <w:rPr>
          <w:lang w:val="en-US" w:eastAsia="de-DE"/>
        </w:rPr>
        <w:t>;</w:t>
      </w:r>
      <w:proofErr w:type="gramEnd"/>
    </w:p>
    <w:p w14:paraId="5BB105FC" w14:textId="77777777" w:rsidR="00066B86" w:rsidRDefault="00066B86" w:rsidP="00066B86">
      <w:pPr>
        <w:pStyle w:val="Bullet1"/>
        <w:rPr>
          <w:lang w:val="en-US" w:eastAsia="de-DE"/>
        </w:rPr>
      </w:pPr>
      <w:r w:rsidRPr="003907CA">
        <w:rPr>
          <w:lang w:val="en-US" w:eastAsia="de-DE"/>
        </w:rPr>
        <w:t xml:space="preserve">Identification </w:t>
      </w:r>
      <w:r>
        <w:rPr>
          <w:lang w:val="en-US" w:eastAsia="de-DE"/>
        </w:rPr>
        <w:t>and</w:t>
      </w:r>
      <w:r w:rsidRPr="003907CA">
        <w:rPr>
          <w:lang w:val="en-US" w:eastAsia="de-DE"/>
        </w:rPr>
        <w:t xml:space="preserve"> analysis of stakeholders’ needs and </w:t>
      </w:r>
      <w:proofErr w:type="gramStart"/>
      <w:r w:rsidRPr="003907CA">
        <w:rPr>
          <w:lang w:val="en-US" w:eastAsia="de-DE"/>
        </w:rPr>
        <w:t>requirements</w:t>
      </w:r>
      <w:r>
        <w:rPr>
          <w:lang w:val="en-US" w:eastAsia="de-DE"/>
        </w:rPr>
        <w:t>;</w:t>
      </w:r>
      <w:proofErr w:type="gramEnd"/>
    </w:p>
    <w:p w14:paraId="313F743B" w14:textId="77777777" w:rsidR="00066B86" w:rsidRPr="003907CA" w:rsidRDefault="00066B86" w:rsidP="00066B86">
      <w:pPr>
        <w:pStyle w:val="Bullet1"/>
        <w:rPr>
          <w:lang w:val="en-US" w:eastAsia="de-DE"/>
        </w:rPr>
      </w:pPr>
      <w:r>
        <w:rPr>
          <w:lang w:val="en-US" w:eastAsia="de-DE"/>
        </w:rPr>
        <w:t xml:space="preserve">Clear description of the operational and technical functionalities in fulfillment of the stakeholders’ needs and </w:t>
      </w:r>
      <w:proofErr w:type="gramStart"/>
      <w:r>
        <w:rPr>
          <w:lang w:val="en-US" w:eastAsia="de-DE"/>
        </w:rPr>
        <w:t>requirements;</w:t>
      </w:r>
      <w:proofErr w:type="gramEnd"/>
    </w:p>
    <w:p w14:paraId="6A5AD38C" w14:textId="02374232" w:rsidR="00066B86" w:rsidRPr="003907CA" w:rsidRDefault="00066B86" w:rsidP="00066B86">
      <w:pPr>
        <w:pStyle w:val="Bullet1"/>
        <w:rPr>
          <w:lang w:val="en-US" w:eastAsia="de-DE"/>
        </w:rPr>
      </w:pPr>
      <w:r w:rsidRPr="003907CA">
        <w:rPr>
          <w:lang w:val="en-US" w:eastAsia="de-DE"/>
        </w:rPr>
        <w:t xml:space="preserve">Verification of the solution against the technical </w:t>
      </w:r>
      <w:proofErr w:type="gramStart"/>
      <w:r w:rsidRPr="003907CA">
        <w:rPr>
          <w:lang w:val="en-US" w:eastAsia="de-DE"/>
        </w:rPr>
        <w:t>requirements</w:t>
      </w:r>
      <w:r>
        <w:rPr>
          <w:lang w:val="en-US" w:eastAsia="de-DE"/>
        </w:rPr>
        <w:t>;</w:t>
      </w:r>
      <w:proofErr w:type="gramEnd"/>
    </w:p>
    <w:p w14:paraId="39729314" w14:textId="77777777" w:rsidR="00066B86" w:rsidRPr="003907CA" w:rsidRDefault="00066B86" w:rsidP="00066B86">
      <w:pPr>
        <w:pStyle w:val="Bullet1"/>
        <w:rPr>
          <w:lang w:val="en-US" w:eastAsia="de-DE"/>
        </w:rPr>
      </w:pPr>
      <w:r w:rsidRPr="003907CA">
        <w:rPr>
          <w:lang w:val="en-US" w:eastAsia="de-DE"/>
        </w:rPr>
        <w:t xml:space="preserve">Validation of the tested solution against the set user requirements and the </w:t>
      </w:r>
      <w:r>
        <w:rPr>
          <w:lang w:val="en-US" w:eastAsia="de-DE"/>
        </w:rPr>
        <w:t xml:space="preserve">design </w:t>
      </w:r>
      <w:r w:rsidRPr="003907CA">
        <w:rPr>
          <w:lang w:val="en-US" w:eastAsia="de-DE"/>
        </w:rPr>
        <w:t>concept</w:t>
      </w:r>
      <w:r>
        <w:rPr>
          <w:lang w:val="en-US" w:eastAsia="de-DE"/>
        </w:rPr>
        <w:t>.</w:t>
      </w:r>
    </w:p>
    <w:p w14:paraId="7B812B59" w14:textId="77777777" w:rsidR="00066B86" w:rsidRPr="007D078C" w:rsidRDefault="00066B86" w:rsidP="00066B86">
      <w:pPr>
        <w:pStyle w:val="BodyText"/>
        <w:rPr>
          <w:lang w:eastAsia="de-DE"/>
        </w:rPr>
      </w:pPr>
      <w:r w:rsidRPr="007D078C">
        <w:rPr>
          <w:lang w:eastAsia="de-DE"/>
        </w:rPr>
        <w:t xml:space="preserve">The testbed </w:t>
      </w:r>
      <w:r>
        <w:rPr>
          <w:lang w:eastAsia="de-DE"/>
        </w:rPr>
        <w:t xml:space="preserve">managers </w:t>
      </w:r>
      <w:r w:rsidRPr="007D078C">
        <w:rPr>
          <w:lang w:eastAsia="de-DE"/>
        </w:rPr>
        <w:t>should consider applying the process of continual improvement</w:t>
      </w:r>
      <w:r w:rsidRPr="007D078C">
        <w:rPr>
          <w:rStyle w:val="FootnoteReference"/>
          <w:lang w:eastAsia="de-DE"/>
        </w:rPr>
        <w:footnoteReference w:id="1"/>
      </w:r>
      <w:r w:rsidRPr="007D078C">
        <w:rPr>
          <w:lang w:eastAsia="de-DE"/>
        </w:rPr>
        <w:t xml:space="preserve"> </w:t>
      </w:r>
      <w:r>
        <w:rPr>
          <w:lang w:eastAsia="de-DE"/>
        </w:rPr>
        <w:t xml:space="preserve">to </w:t>
      </w:r>
      <w:r w:rsidRPr="007D078C">
        <w:rPr>
          <w:lang w:eastAsia="de-DE"/>
        </w:rPr>
        <w:t xml:space="preserve">their </w:t>
      </w:r>
      <w:r>
        <w:rPr>
          <w:lang w:eastAsia="de-DE"/>
        </w:rPr>
        <w:t>projects.</w:t>
      </w:r>
    </w:p>
    <w:p w14:paraId="3BBE6B10" w14:textId="08CFFB24" w:rsidR="00A90D86" w:rsidRDefault="00066B86" w:rsidP="00066B86">
      <w:pPr>
        <w:pStyle w:val="BodyText"/>
      </w:pPr>
      <w:r>
        <w:t>Harmonis</w:t>
      </w:r>
      <w:r w:rsidRPr="00226BCE">
        <w:t xml:space="preserve">ation </w:t>
      </w:r>
      <w:r>
        <w:t xml:space="preserve">of the reporting of results from </w:t>
      </w:r>
      <w:r w:rsidRPr="00226BCE">
        <w:t>testbeds wi</w:t>
      </w:r>
      <w:r>
        <w:t xml:space="preserve">ll allow </w:t>
      </w:r>
      <w:r w:rsidRPr="00226BCE">
        <w:t xml:space="preserve">the </w:t>
      </w:r>
      <w:r>
        <w:t xml:space="preserve">results of </w:t>
      </w:r>
      <w:r w:rsidR="00980786">
        <w:t>testbeds to</w:t>
      </w:r>
      <w:r>
        <w:t xml:space="preserve"> be shared and compared effectively. </w:t>
      </w:r>
      <w:r w:rsidR="00E83849">
        <w:t xml:space="preserve"> </w:t>
      </w:r>
      <w:r>
        <w:rPr>
          <w:lang w:eastAsia="de-DE"/>
        </w:rPr>
        <w:t>Harmonisation also allows future meta-analyses</w:t>
      </w:r>
      <w:r>
        <w:rPr>
          <w:rStyle w:val="FootnoteReference"/>
          <w:lang w:eastAsia="de-DE"/>
        </w:rPr>
        <w:footnoteReference w:id="2"/>
      </w:r>
      <w:r>
        <w:rPr>
          <w:lang w:eastAsia="de-DE"/>
        </w:rPr>
        <w:t xml:space="preserve"> of specific aspects. </w:t>
      </w:r>
      <w:r w:rsidR="009C5CDA">
        <w:rPr>
          <w:lang w:eastAsia="de-DE"/>
        </w:rPr>
        <w:t xml:space="preserve"> </w:t>
      </w:r>
      <w:r>
        <w:rPr>
          <w:lang w:eastAsia="de-DE"/>
        </w:rPr>
        <w:t xml:space="preserve">Different organisations can recreate trials both to verify results and refine various factors within the trials, </w:t>
      </w:r>
      <w:r w:rsidR="006A3822">
        <w:rPr>
          <w:lang w:eastAsia="de-DE"/>
        </w:rPr>
        <w:t>to</w:t>
      </w:r>
      <w:r>
        <w:rPr>
          <w:lang w:eastAsia="de-DE"/>
        </w:rPr>
        <w:t xml:space="preserve"> further develop the concepts being trialled.</w:t>
      </w:r>
    </w:p>
    <w:p w14:paraId="0548B852" w14:textId="54F66E2A" w:rsidR="009F081F" w:rsidRDefault="008E2734" w:rsidP="009F081F">
      <w:pPr>
        <w:pStyle w:val="Heading2"/>
      </w:pPr>
      <w:bookmarkStart w:id="8" w:name="_Toc115288933"/>
      <w:r>
        <w:t>Consideration when planning a testbed</w:t>
      </w:r>
      <w:r w:rsidR="00321951">
        <w:t xml:space="preserve"> IN THE MARITIME DOMAIN</w:t>
      </w:r>
      <w:bookmarkEnd w:id="8"/>
    </w:p>
    <w:p w14:paraId="73A13164" w14:textId="77777777" w:rsidR="00795B12" w:rsidRPr="00795B12" w:rsidRDefault="00795B12" w:rsidP="00795B12">
      <w:pPr>
        <w:pStyle w:val="Heading2separationline"/>
      </w:pPr>
    </w:p>
    <w:p w14:paraId="29BE1580" w14:textId="70937E60" w:rsidR="00533C77" w:rsidRDefault="00533C77" w:rsidP="00533C77">
      <w:pPr>
        <w:pStyle w:val="BodyText"/>
        <w:rPr>
          <w:lang w:eastAsia="de-DE"/>
        </w:rPr>
      </w:pPr>
      <w:r w:rsidRPr="001F3E12">
        <w:rPr>
          <w:lang w:eastAsia="de-DE"/>
        </w:rPr>
        <w:t xml:space="preserve">It is advisable that the following </w:t>
      </w:r>
      <w:r>
        <w:rPr>
          <w:lang w:eastAsia="de-DE"/>
        </w:rPr>
        <w:t>factors</w:t>
      </w:r>
      <w:r w:rsidRPr="001F3E12">
        <w:rPr>
          <w:lang w:eastAsia="de-DE"/>
        </w:rPr>
        <w:t xml:space="preserve"> are </w:t>
      </w:r>
      <w:r w:rsidR="002603AC" w:rsidRPr="001F3E12">
        <w:rPr>
          <w:lang w:eastAsia="de-DE"/>
        </w:rPr>
        <w:t>considered</w:t>
      </w:r>
      <w:r w:rsidRPr="001F3E12">
        <w:rPr>
          <w:lang w:eastAsia="de-DE"/>
        </w:rPr>
        <w:t xml:space="preserve"> when planning testbeds as </w:t>
      </w:r>
      <w:r>
        <w:rPr>
          <w:lang w:eastAsia="de-DE"/>
        </w:rPr>
        <w:t xml:space="preserve">they will, among other things, </w:t>
      </w:r>
      <w:r w:rsidRPr="001F3E12">
        <w:rPr>
          <w:lang w:eastAsia="de-DE"/>
        </w:rPr>
        <w:t>assist in the harmonised reporting of testbed results.</w:t>
      </w:r>
    </w:p>
    <w:p w14:paraId="7C4BA4EA" w14:textId="70B16680" w:rsidR="00533C77" w:rsidRDefault="00533C77" w:rsidP="00533C77">
      <w:pPr>
        <w:pStyle w:val="BodyText"/>
        <w:rPr>
          <w:lang w:eastAsia="de-DE"/>
        </w:rPr>
      </w:pPr>
      <w:r w:rsidRPr="0088277B">
        <w:rPr>
          <w:lang w:eastAsia="de-DE"/>
        </w:rPr>
        <w:t xml:space="preserve">Where possible, the </w:t>
      </w:r>
      <w:r>
        <w:rPr>
          <w:lang w:eastAsia="de-DE"/>
        </w:rPr>
        <w:t>solutions</w:t>
      </w:r>
      <w:r w:rsidRPr="0088277B">
        <w:rPr>
          <w:lang w:eastAsia="de-DE"/>
        </w:rPr>
        <w:t xml:space="preserve"> should address identified </w:t>
      </w:r>
      <w:r w:rsidR="002603AC">
        <w:rPr>
          <w:lang w:eastAsia="de-DE"/>
        </w:rPr>
        <w:t xml:space="preserve">user requirements or </w:t>
      </w:r>
      <w:r w:rsidRPr="0088277B">
        <w:rPr>
          <w:lang w:eastAsia="de-DE"/>
        </w:rPr>
        <w:t>gaps</w:t>
      </w:r>
      <w:r w:rsidR="002603AC">
        <w:rPr>
          <w:lang w:eastAsia="de-DE"/>
        </w:rPr>
        <w:t xml:space="preserve">, such as those indicated in the IMO Strategy Implementation Plan (SIP) for e-navigation (MSC.1/Circ.1595). </w:t>
      </w:r>
      <w:r w:rsidRPr="0088277B">
        <w:rPr>
          <w:lang w:eastAsia="de-DE"/>
        </w:rPr>
        <w:t xml:space="preserve"> </w:t>
      </w:r>
    </w:p>
    <w:p w14:paraId="7D02A7E7" w14:textId="77777777" w:rsidR="00533C77" w:rsidRDefault="00533C77" w:rsidP="00533C77">
      <w:pPr>
        <w:pStyle w:val="BodyText"/>
        <w:rPr>
          <w:lang w:eastAsia="de-DE"/>
        </w:rPr>
      </w:pPr>
      <w:r>
        <w:rPr>
          <w:lang w:eastAsia="de-DE"/>
        </w:rPr>
        <w:t>Testbed considerations include:</w:t>
      </w:r>
    </w:p>
    <w:p w14:paraId="69F055B5" w14:textId="64A2B02A" w:rsidR="00533C77" w:rsidRDefault="00533C77" w:rsidP="00533C77">
      <w:pPr>
        <w:pStyle w:val="Bullet1"/>
        <w:rPr>
          <w:lang w:eastAsia="de-DE"/>
        </w:rPr>
      </w:pPr>
      <w:proofErr w:type="gramStart"/>
      <w:r w:rsidRPr="00EC3557">
        <w:rPr>
          <w:lang w:eastAsia="de-DE"/>
        </w:rPr>
        <w:t>Architecture</w:t>
      </w:r>
      <w:r>
        <w:rPr>
          <w:lang w:eastAsia="de-DE"/>
        </w:rPr>
        <w:t>;</w:t>
      </w:r>
      <w:proofErr w:type="gramEnd"/>
    </w:p>
    <w:p w14:paraId="4414E648" w14:textId="5DA60A40" w:rsidR="00533C77" w:rsidRDefault="00533C77" w:rsidP="00533C77">
      <w:pPr>
        <w:pStyle w:val="Bullet1text"/>
      </w:pPr>
      <w:r>
        <w:t>It is advisable that, (w</w:t>
      </w:r>
      <w:r w:rsidRPr="00DC59C0">
        <w:t xml:space="preserve">ithout </w:t>
      </w:r>
      <w:r>
        <w:t xml:space="preserve">restricting </w:t>
      </w:r>
      <w:r w:rsidRPr="00DC59C0">
        <w:t>innovation</w:t>
      </w:r>
      <w:r>
        <w:t>), tes</w:t>
      </w:r>
      <w:r w:rsidRPr="00DC59C0">
        <w:t>tbeds align</w:t>
      </w:r>
      <w:r>
        <w:t xml:space="preserve"> </w:t>
      </w:r>
      <w:r w:rsidRPr="00DC59C0">
        <w:t xml:space="preserve">with </w:t>
      </w:r>
      <w:r>
        <w:t xml:space="preserve">the </w:t>
      </w:r>
      <w:r w:rsidR="002603AC">
        <w:t>identified</w:t>
      </w:r>
      <w:r w:rsidRPr="00DC59C0">
        <w:t xml:space="preserve"> architecture </w:t>
      </w:r>
      <w:r>
        <w:t xml:space="preserve">and </w:t>
      </w:r>
      <w:r w:rsidRPr="00DC59C0">
        <w:t xml:space="preserve">technical </w:t>
      </w:r>
      <w:r>
        <w:t>/</w:t>
      </w:r>
      <w:r w:rsidRPr="00DC59C0">
        <w:t xml:space="preserve"> operational services</w:t>
      </w:r>
      <w:r w:rsidR="002603AC">
        <w:t>, such</w:t>
      </w:r>
      <w:r w:rsidRPr="00DC59C0">
        <w:t xml:space="preserve"> </w:t>
      </w:r>
      <w:r w:rsidR="00A96372">
        <w:t xml:space="preserve">as </w:t>
      </w:r>
      <w:r w:rsidRPr="00DC59C0">
        <w:t>the Maritime Service</w:t>
      </w:r>
      <w:r w:rsidR="002603AC">
        <w:t>s</w:t>
      </w:r>
      <w:r w:rsidRPr="00DC59C0">
        <w:t>.</w:t>
      </w:r>
    </w:p>
    <w:p w14:paraId="70D336B7" w14:textId="504D1998" w:rsidR="00533C77" w:rsidRDefault="00533C77" w:rsidP="00533C77">
      <w:pPr>
        <w:pStyle w:val="Bullet1"/>
        <w:rPr>
          <w:lang w:eastAsia="de-DE"/>
        </w:rPr>
      </w:pPr>
      <w:r w:rsidRPr="00D611C9">
        <w:rPr>
          <w:lang w:eastAsia="de-DE"/>
        </w:rPr>
        <w:t xml:space="preserve">User and stakeholder </w:t>
      </w:r>
      <w:proofErr w:type="gramStart"/>
      <w:r w:rsidRPr="00D611C9">
        <w:rPr>
          <w:lang w:eastAsia="de-DE"/>
        </w:rPr>
        <w:t>involvement</w:t>
      </w:r>
      <w:r>
        <w:rPr>
          <w:lang w:eastAsia="de-DE"/>
        </w:rPr>
        <w:t>;</w:t>
      </w:r>
      <w:proofErr w:type="gramEnd"/>
    </w:p>
    <w:p w14:paraId="71E6ED29" w14:textId="77777777" w:rsidR="00533C77" w:rsidRDefault="00533C77" w:rsidP="00533C77">
      <w:pPr>
        <w:pStyle w:val="Bullet1text"/>
      </w:pPr>
      <w:r w:rsidRPr="001F3E12">
        <w:t>Testbeds</w:t>
      </w:r>
      <w:r w:rsidRPr="00DC59C0">
        <w:t xml:space="preserve"> </w:t>
      </w:r>
      <w:r>
        <w:t xml:space="preserve">should ideally </w:t>
      </w:r>
      <w:r w:rsidRPr="00DC59C0">
        <w:t>involve users and stakeholders at every stage - from planning to implementa</w:t>
      </w:r>
      <w:r>
        <w:t>tion and assessment of results.</w:t>
      </w:r>
    </w:p>
    <w:p w14:paraId="43252047" w14:textId="45E4169D" w:rsidR="00533C77" w:rsidRPr="00D611C9" w:rsidRDefault="00533C77" w:rsidP="00533C77">
      <w:pPr>
        <w:pStyle w:val="Bullet1"/>
        <w:rPr>
          <w:lang w:eastAsia="de-DE"/>
        </w:rPr>
      </w:pPr>
      <w:r>
        <w:rPr>
          <w:lang w:eastAsia="de-DE"/>
        </w:rPr>
        <w:t>Human</w:t>
      </w:r>
      <w:r w:rsidR="00BD0EBD">
        <w:rPr>
          <w:lang w:eastAsia="de-DE"/>
        </w:rPr>
        <w:t xml:space="preserve"> </w:t>
      </w:r>
      <w:r>
        <w:rPr>
          <w:lang w:eastAsia="de-DE"/>
        </w:rPr>
        <w:t xml:space="preserve">centred design and software quality assurance </w:t>
      </w:r>
      <w:proofErr w:type="gramStart"/>
      <w:r>
        <w:rPr>
          <w:lang w:eastAsia="de-DE"/>
        </w:rPr>
        <w:t>principles;</w:t>
      </w:r>
      <w:proofErr w:type="gramEnd"/>
    </w:p>
    <w:p w14:paraId="02540A4E" w14:textId="3A59D6C0" w:rsidR="00533C77" w:rsidRDefault="00533C77" w:rsidP="00533C77">
      <w:pPr>
        <w:pStyle w:val="Bullet1text"/>
      </w:pPr>
      <w:r>
        <w:t>Human</w:t>
      </w:r>
      <w:r w:rsidR="00BD0EBD">
        <w:t xml:space="preserve"> </w:t>
      </w:r>
      <w:r>
        <w:t>centred design and software quality assurance principles</w:t>
      </w:r>
      <w:r w:rsidRPr="00500772">
        <w:t xml:space="preserve"> </w:t>
      </w:r>
      <w:r>
        <w:t xml:space="preserve">should be </w:t>
      </w:r>
      <w:r w:rsidR="003458FA">
        <w:t>considered</w:t>
      </w:r>
      <w:r>
        <w:t xml:space="preserve"> during the development of </w:t>
      </w:r>
      <w:r w:rsidR="00980786">
        <w:t>technology</w:t>
      </w:r>
      <w:r>
        <w:t xml:space="preserve"> solutions</w:t>
      </w:r>
      <w:r w:rsidR="001837EE">
        <w:t xml:space="preserve">. There are </w:t>
      </w:r>
      <w:r w:rsidR="003458FA">
        <w:t>several</w:t>
      </w:r>
      <w:r w:rsidR="001837EE">
        <w:t xml:space="preserve"> references that can be used to support addressing the human element and human centred design for test beds in the maritime domain</w:t>
      </w:r>
      <w:r w:rsidR="00BD0EBD">
        <w:rPr>
          <w:rStyle w:val="FootnoteReference"/>
        </w:rPr>
        <w:footnoteReference w:id="3"/>
      </w:r>
      <w:r>
        <w:t>.</w:t>
      </w:r>
      <w:r w:rsidR="00BD0EBD">
        <w:t xml:space="preserve"> </w:t>
      </w:r>
    </w:p>
    <w:p w14:paraId="6D1C02E3" w14:textId="5E1563F1" w:rsidR="00533C77" w:rsidRPr="0088277B" w:rsidRDefault="00533C77" w:rsidP="00533C77">
      <w:pPr>
        <w:pStyle w:val="Bullet1"/>
        <w:rPr>
          <w:lang w:eastAsia="de-DE"/>
        </w:rPr>
      </w:pPr>
      <w:r w:rsidRPr="0088277B">
        <w:rPr>
          <w:lang w:eastAsia="de-DE"/>
        </w:rPr>
        <w:t xml:space="preserve">Data </w:t>
      </w:r>
      <w:proofErr w:type="gramStart"/>
      <w:r>
        <w:rPr>
          <w:lang w:eastAsia="de-DE"/>
        </w:rPr>
        <w:t>structures;</w:t>
      </w:r>
      <w:proofErr w:type="gramEnd"/>
    </w:p>
    <w:p w14:paraId="6986190D" w14:textId="62AD9F94" w:rsidR="00533C77" w:rsidRDefault="00533C77" w:rsidP="00E26B7C">
      <w:pPr>
        <w:pStyle w:val="Bullet1"/>
      </w:pPr>
      <w:r w:rsidRPr="00F33684">
        <w:t xml:space="preserve">The Common Maritime Data Structure (CMDS) agreed by IMO is the IHO S-100 Geospatial </w:t>
      </w:r>
      <w:r>
        <w:t>Information (GI) Registry</w:t>
      </w:r>
      <w:r w:rsidRPr="00B5027B">
        <w:t xml:space="preserve">. </w:t>
      </w:r>
      <w:r>
        <w:t xml:space="preserve"> T</w:t>
      </w:r>
      <w:r w:rsidRPr="00B5027B">
        <w:t>herefore</w:t>
      </w:r>
      <w:r>
        <w:t>, it is</w:t>
      </w:r>
      <w:r w:rsidRPr="00B5027B">
        <w:t xml:space="preserve"> preferabl</w:t>
      </w:r>
      <w:r>
        <w:t>e for</w:t>
      </w:r>
      <w:r w:rsidRPr="00B5027B">
        <w:t xml:space="preserve"> </w:t>
      </w:r>
      <w:r>
        <w:t>t</w:t>
      </w:r>
      <w:r w:rsidRPr="00B5027B">
        <w:t xml:space="preserve">estbeds </w:t>
      </w:r>
      <w:r>
        <w:t xml:space="preserve">to </w:t>
      </w:r>
      <w:r w:rsidRPr="00B5027B">
        <w:t xml:space="preserve">use the IHO S-100 framework for data modelling and </w:t>
      </w:r>
      <w:r w:rsidRPr="00B5027B">
        <w:lastRenderedPageBreak/>
        <w:t>exchange</w:t>
      </w:r>
      <w:r>
        <w:t>; however o</w:t>
      </w:r>
      <w:r w:rsidRPr="00B5027B">
        <w:t xml:space="preserve">ther data model frameworks may be used. </w:t>
      </w:r>
      <w:r>
        <w:t xml:space="preserve"> It is advisable that </w:t>
      </w:r>
      <w:r w:rsidRPr="0088277B">
        <w:t>testbed</w:t>
      </w:r>
      <w:r>
        <w:t>s highlight links to user needs,</w:t>
      </w:r>
      <w:r w:rsidRPr="0088277B">
        <w:t xml:space="preserve"> gap analysis</w:t>
      </w:r>
      <w:r w:rsidR="005B59E2">
        <w:t>, use cases</w:t>
      </w:r>
      <w:r w:rsidRPr="0088277B">
        <w:t xml:space="preserve"> and solutions</w:t>
      </w:r>
      <w:r>
        <w:t xml:space="preserve"> identified and documented by</w:t>
      </w:r>
      <w:r w:rsidRPr="0088277B">
        <w:t xml:space="preserve"> </w:t>
      </w:r>
      <w:r>
        <w:t>IMO, where possible.</w:t>
      </w:r>
    </w:p>
    <w:p w14:paraId="587BEA8D" w14:textId="1B2CC813" w:rsidR="00533C77" w:rsidRPr="0088277B" w:rsidRDefault="00533C77" w:rsidP="00533C77">
      <w:pPr>
        <w:pStyle w:val="Bullet1"/>
        <w:rPr>
          <w:lang w:eastAsia="de-DE"/>
        </w:rPr>
      </w:pPr>
      <w:r>
        <w:rPr>
          <w:lang w:eastAsia="de-DE"/>
        </w:rPr>
        <w:t>Sharing of information.</w:t>
      </w:r>
    </w:p>
    <w:p w14:paraId="24E21378" w14:textId="32449E5A" w:rsidR="00533C77" w:rsidRDefault="00533C77" w:rsidP="00533C77">
      <w:pPr>
        <w:pStyle w:val="Bullet1text"/>
      </w:pPr>
      <w:r w:rsidRPr="0088277B">
        <w:t>Information on testbed</w:t>
      </w:r>
      <w:r>
        <w:t xml:space="preserve">s </w:t>
      </w:r>
      <w:r w:rsidRPr="0088277B">
        <w:t>should</w:t>
      </w:r>
      <w:r>
        <w:t xml:space="preserve"> </w:t>
      </w:r>
      <w:r w:rsidRPr="0088277B">
        <w:t xml:space="preserve">be provided on websites </w:t>
      </w:r>
      <w:r>
        <w:t>for the benefit of the maritime community.</w:t>
      </w:r>
      <w:r w:rsidRPr="0088277B">
        <w:t xml:space="preserve"> </w:t>
      </w:r>
      <w:r>
        <w:t xml:space="preserve"> Testbed managers are encouraged to provide summary information </w:t>
      </w:r>
      <w:r w:rsidRPr="0088277B">
        <w:t xml:space="preserve">to </w:t>
      </w:r>
      <w:r>
        <w:t xml:space="preserve">the </w:t>
      </w:r>
      <w:r w:rsidRPr="0088277B">
        <w:t xml:space="preserve">IALA </w:t>
      </w:r>
      <w:r>
        <w:t xml:space="preserve">Secretariat for publishing. </w:t>
      </w:r>
      <w:r w:rsidR="00066B86">
        <w:t xml:space="preserve"> </w:t>
      </w:r>
      <w:r>
        <w:t>It would be beneficial if the following information was captured:</w:t>
      </w:r>
    </w:p>
    <w:p w14:paraId="101199D2" w14:textId="77777777" w:rsidR="00533C77" w:rsidRDefault="00533C77" w:rsidP="00533C77">
      <w:pPr>
        <w:pStyle w:val="Bullet2"/>
        <w:rPr>
          <w:lang w:eastAsia="de-DE"/>
        </w:rPr>
      </w:pPr>
      <w:r>
        <w:rPr>
          <w:lang w:eastAsia="de-DE"/>
        </w:rPr>
        <w:t xml:space="preserve">discussions on methodology of </w:t>
      </w:r>
      <w:proofErr w:type="gramStart"/>
      <w:r>
        <w:rPr>
          <w:lang w:eastAsia="de-DE"/>
        </w:rPr>
        <w:t>testbeds;</w:t>
      </w:r>
      <w:proofErr w:type="gramEnd"/>
    </w:p>
    <w:p w14:paraId="0E46BBBF" w14:textId="77777777" w:rsidR="00533C77" w:rsidRDefault="00533C77" w:rsidP="00533C77">
      <w:pPr>
        <w:pStyle w:val="Bullet2"/>
        <w:rPr>
          <w:lang w:eastAsia="de-DE"/>
        </w:rPr>
      </w:pPr>
      <w:r>
        <w:rPr>
          <w:lang w:eastAsia="de-DE"/>
        </w:rPr>
        <w:t xml:space="preserve">notifications of progress on </w:t>
      </w:r>
      <w:proofErr w:type="gramStart"/>
      <w:r>
        <w:rPr>
          <w:lang w:eastAsia="de-DE"/>
        </w:rPr>
        <w:t>testbeds;</w:t>
      </w:r>
      <w:proofErr w:type="gramEnd"/>
    </w:p>
    <w:p w14:paraId="4A9D598A" w14:textId="64A76BC9" w:rsidR="00533C77" w:rsidRDefault="00533C77" w:rsidP="00533C77">
      <w:pPr>
        <w:pStyle w:val="Bullet2"/>
        <w:rPr>
          <w:lang w:eastAsia="de-DE"/>
        </w:rPr>
      </w:pPr>
      <w:r>
        <w:rPr>
          <w:lang w:eastAsia="de-DE"/>
        </w:rPr>
        <w:t xml:space="preserve">exchange of </w:t>
      </w:r>
      <w:proofErr w:type="gramStart"/>
      <w:r>
        <w:rPr>
          <w:lang w:eastAsia="de-DE"/>
        </w:rPr>
        <w:t>ideas;</w:t>
      </w:r>
      <w:proofErr w:type="gramEnd"/>
    </w:p>
    <w:p w14:paraId="51D3DDCE" w14:textId="419C101F" w:rsidR="009F081F" w:rsidRDefault="00533C77" w:rsidP="00533C77">
      <w:pPr>
        <w:pStyle w:val="Bullet2"/>
      </w:pPr>
      <w:r>
        <w:rPr>
          <w:lang w:eastAsia="de-DE"/>
        </w:rPr>
        <w:t>sharing of lessons learnt.</w:t>
      </w:r>
    </w:p>
    <w:p w14:paraId="415A9022" w14:textId="5953ED83" w:rsidR="00507CC7" w:rsidRPr="0088277B" w:rsidRDefault="00507CC7" w:rsidP="00507CC7">
      <w:pPr>
        <w:pStyle w:val="Bullet1"/>
        <w:rPr>
          <w:lang w:eastAsia="de-DE"/>
        </w:rPr>
      </w:pPr>
      <w:r>
        <w:rPr>
          <w:lang w:eastAsia="de-DE"/>
        </w:rPr>
        <w:t>Migration and archiving results</w:t>
      </w:r>
    </w:p>
    <w:p w14:paraId="4A583FF1" w14:textId="1293641E" w:rsidR="00507CC7" w:rsidRDefault="00507CC7" w:rsidP="00507CC7">
      <w:pPr>
        <w:pStyle w:val="Bullet1text"/>
      </w:pPr>
      <w:r>
        <w:t xml:space="preserve">The information from testbeds provides a body of knowledge that supports further development within the maritime domain.  </w:t>
      </w:r>
      <w:r w:rsidR="001A6AD5">
        <w:t>The</w:t>
      </w:r>
      <w:r>
        <w:t xml:space="preserve"> planning of the testbed</w:t>
      </w:r>
      <w:r w:rsidR="001A6AD5">
        <w:t xml:space="preserve"> should</w:t>
      </w:r>
      <w:r>
        <w:t xml:space="preserve"> </w:t>
      </w:r>
      <w:r w:rsidR="001A6AD5">
        <w:t>include a plan for</w:t>
      </w:r>
      <w:r>
        <w:t xml:space="preserve"> the migration</w:t>
      </w:r>
      <w:r w:rsidR="001A6AD5">
        <w:t>,</w:t>
      </w:r>
      <w:r>
        <w:t xml:space="preserve"> retention </w:t>
      </w:r>
      <w:r w:rsidR="001A6AD5">
        <w:t xml:space="preserve">and </w:t>
      </w:r>
      <w:r>
        <w:t xml:space="preserve">archiving of results, including data sets.  </w:t>
      </w:r>
    </w:p>
    <w:p w14:paraId="47F114A2" w14:textId="5C7885F5" w:rsidR="008E2734" w:rsidRDefault="008E2734" w:rsidP="008E2734">
      <w:pPr>
        <w:pStyle w:val="Heading2"/>
      </w:pPr>
      <w:bookmarkStart w:id="9" w:name="_Toc115288934"/>
      <w:r>
        <w:t>Design</w:t>
      </w:r>
      <w:r w:rsidR="00A81840">
        <w:t>ing</w:t>
      </w:r>
      <w:r>
        <w:t xml:space="preserve"> a testbed</w:t>
      </w:r>
      <w:bookmarkEnd w:id="9"/>
    </w:p>
    <w:p w14:paraId="06B15ACE" w14:textId="77777777" w:rsidR="008E2734" w:rsidRPr="008E2734" w:rsidRDefault="008E2734" w:rsidP="008E2734">
      <w:pPr>
        <w:pStyle w:val="Heading2separationline"/>
      </w:pPr>
    </w:p>
    <w:p w14:paraId="5CDD4234" w14:textId="241FA773" w:rsidR="00533C77" w:rsidRDefault="00533C77" w:rsidP="00533C77">
      <w:pPr>
        <w:pStyle w:val="BodyText"/>
        <w:rPr>
          <w:lang w:eastAsia="de-DE"/>
        </w:rPr>
      </w:pPr>
      <w:r>
        <w:rPr>
          <w:lang w:eastAsia="de-DE"/>
        </w:rPr>
        <w:t xml:space="preserve">A testbed is </w:t>
      </w:r>
      <w:r w:rsidR="0061138B">
        <w:rPr>
          <w:lang w:eastAsia="de-DE"/>
        </w:rPr>
        <w:t>an</w:t>
      </w:r>
      <w:r>
        <w:rPr>
          <w:lang w:eastAsia="de-DE"/>
        </w:rPr>
        <w:t xml:space="preserve"> environment where tests of a concept or hypothesis are conducted. </w:t>
      </w:r>
      <w:r w:rsidR="00980786">
        <w:rPr>
          <w:lang w:eastAsia="de-DE"/>
        </w:rPr>
        <w:t xml:space="preserve"> </w:t>
      </w:r>
      <w:r w:rsidR="0061138B">
        <w:rPr>
          <w:lang w:eastAsia="de-DE"/>
        </w:rPr>
        <w:t xml:space="preserve">They </w:t>
      </w:r>
      <w:r>
        <w:rPr>
          <w:lang w:eastAsia="de-DE"/>
        </w:rPr>
        <w:t xml:space="preserve">normally </w:t>
      </w:r>
      <w:r w:rsidR="00980786">
        <w:rPr>
          <w:lang w:eastAsia="de-DE"/>
        </w:rPr>
        <w:t xml:space="preserve">include </w:t>
      </w:r>
      <w:r>
        <w:rPr>
          <w:lang w:eastAsia="de-DE"/>
        </w:rPr>
        <w:t>the following main components:</w:t>
      </w:r>
    </w:p>
    <w:p w14:paraId="2F41A8FF" w14:textId="77777777" w:rsidR="00533C77" w:rsidRDefault="00533C77" w:rsidP="00533C77">
      <w:pPr>
        <w:pStyle w:val="Bullet1"/>
        <w:rPr>
          <w:lang w:eastAsia="de-DE"/>
        </w:rPr>
      </w:pPr>
      <w:r>
        <w:rPr>
          <w:lang w:eastAsia="de-DE"/>
        </w:rPr>
        <w:t xml:space="preserve">One or multiple number of ships where shipborne systems are installed and </w:t>
      </w:r>
      <w:proofErr w:type="gramStart"/>
      <w:r>
        <w:rPr>
          <w:lang w:eastAsia="de-DE"/>
        </w:rPr>
        <w:t>tested;</w:t>
      </w:r>
      <w:proofErr w:type="gramEnd"/>
    </w:p>
    <w:p w14:paraId="04FD0BE4" w14:textId="28BAF6B7" w:rsidR="00533C77" w:rsidRDefault="00533C77" w:rsidP="00533C77">
      <w:pPr>
        <w:pStyle w:val="Bullet1"/>
        <w:rPr>
          <w:lang w:eastAsia="de-DE"/>
        </w:rPr>
      </w:pPr>
      <w:r>
        <w:rPr>
          <w:lang w:eastAsia="de-DE"/>
        </w:rPr>
        <w:t>Communication links between ship-to-ship, ship-to-shore, shore-to-shore and shore-to-ship</w:t>
      </w:r>
      <w:r w:rsidR="002838A6">
        <w:rPr>
          <w:lang w:eastAsia="de-DE"/>
        </w:rPr>
        <w:t xml:space="preserve"> including terrestrial</w:t>
      </w:r>
      <w:r w:rsidR="00863C48">
        <w:rPr>
          <w:lang w:eastAsia="de-DE"/>
        </w:rPr>
        <w:t>, non-terrestrial (</w:t>
      </w:r>
      <w:proofErr w:type="gramStart"/>
      <w:r w:rsidR="00314FC8">
        <w:rPr>
          <w:lang w:eastAsia="de-DE"/>
        </w:rPr>
        <w:t>e.g</w:t>
      </w:r>
      <w:r w:rsidR="00863C48">
        <w:rPr>
          <w:lang w:eastAsia="de-DE"/>
        </w:rPr>
        <w:t>.</w:t>
      </w:r>
      <w:proofErr w:type="gramEnd"/>
      <w:r w:rsidR="00863C48">
        <w:rPr>
          <w:lang w:eastAsia="de-DE"/>
        </w:rPr>
        <w:t xml:space="preserve"> drones)</w:t>
      </w:r>
      <w:r w:rsidR="002838A6">
        <w:rPr>
          <w:lang w:eastAsia="de-DE"/>
        </w:rPr>
        <w:t xml:space="preserve"> and satellite components</w:t>
      </w:r>
      <w:r>
        <w:rPr>
          <w:lang w:eastAsia="de-DE"/>
        </w:rPr>
        <w:t>;</w:t>
      </w:r>
    </w:p>
    <w:p w14:paraId="7ABDE7B7" w14:textId="48AA670D" w:rsidR="00533C77" w:rsidRDefault="00533C77" w:rsidP="00533C77">
      <w:pPr>
        <w:pStyle w:val="Bullet1"/>
        <w:rPr>
          <w:lang w:eastAsia="de-DE"/>
        </w:rPr>
      </w:pPr>
      <w:r>
        <w:rPr>
          <w:lang w:eastAsia="de-DE"/>
        </w:rPr>
        <w:t>One or more shore-stations, where shore-based systems are installed and tested:</w:t>
      </w:r>
    </w:p>
    <w:p w14:paraId="626F5908" w14:textId="77777777" w:rsidR="00533C77" w:rsidRDefault="00533C77" w:rsidP="00533C77">
      <w:pPr>
        <w:pStyle w:val="Bullet2"/>
        <w:rPr>
          <w:lang w:eastAsia="de-DE"/>
        </w:rPr>
      </w:pPr>
      <w:r>
        <w:rPr>
          <w:lang w:eastAsia="de-DE"/>
        </w:rPr>
        <w:t xml:space="preserve">A realistic test environment, which is characterised by a representative sample of </w:t>
      </w:r>
      <w:proofErr w:type="gramStart"/>
      <w:r>
        <w:rPr>
          <w:lang w:eastAsia="de-DE"/>
        </w:rPr>
        <w:t>users;</w:t>
      </w:r>
      <w:proofErr w:type="gramEnd"/>
    </w:p>
    <w:p w14:paraId="64B763FE" w14:textId="0B2DE9C1" w:rsidR="00533C77" w:rsidRDefault="00533C77" w:rsidP="00533C77">
      <w:pPr>
        <w:pStyle w:val="Bullet2"/>
        <w:rPr>
          <w:lang w:eastAsia="de-DE"/>
        </w:rPr>
      </w:pPr>
      <w:r>
        <w:rPr>
          <w:lang w:eastAsia="de-DE"/>
        </w:rPr>
        <w:t xml:space="preserve">Representative </w:t>
      </w:r>
      <w:r w:rsidR="00841B51">
        <w:rPr>
          <w:lang w:eastAsia="de-DE"/>
        </w:rPr>
        <w:t xml:space="preserve">levels of shipping, including type and </w:t>
      </w:r>
      <w:proofErr w:type="gramStart"/>
      <w:r w:rsidR="00841B51">
        <w:rPr>
          <w:lang w:eastAsia="de-DE"/>
        </w:rPr>
        <w:t>density</w:t>
      </w:r>
      <w:r>
        <w:rPr>
          <w:lang w:eastAsia="de-DE"/>
        </w:rPr>
        <w:t>;</w:t>
      </w:r>
      <w:proofErr w:type="gramEnd"/>
    </w:p>
    <w:p w14:paraId="6A83EA2D" w14:textId="77777777" w:rsidR="00533C77" w:rsidRDefault="00533C77" w:rsidP="00533C77">
      <w:pPr>
        <w:pStyle w:val="Bullet2"/>
        <w:rPr>
          <w:lang w:eastAsia="de-DE"/>
        </w:rPr>
      </w:pPr>
      <w:r>
        <w:rPr>
          <w:lang w:eastAsia="de-DE"/>
        </w:rPr>
        <w:t xml:space="preserve">Realistic meteorological and hydrographic conditions including tidal heights, tidal streams, sea state, </w:t>
      </w:r>
      <w:proofErr w:type="gramStart"/>
      <w:r>
        <w:rPr>
          <w:lang w:eastAsia="de-DE"/>
        </w:rPr>
        <w:t>visibility</w:t>
      </w:r>
      <w:proofErr w:type="gramEnd"/>
      <w:r>
        <w:rPr>
          <w:lang w:eastAsia="de-DE"/>
        </w:rPr>
        <w:t xml:space="preserve"> and weather.</w:t>
      </w:r>
    </w:p>
    <w:p w14:paraId="61BBB78F" w14:textId="77777777" w:rsidR="00533C77" w:rsidRDefault="00533C77" w:rsidP="00533C77">
      <w:pPr>
        <w:pStyle w:val="BodyText"/>
        <w:rPr>
          <w:lang w:eastAsia="de-DE"/>
        </w:rPr>
      </w:pPr>
      <w:r>
        <w:rPr>
          <w:lang w:eastAsia="de-DE"/>
        </w:rPr>
        <w:t>A testbed can be categorized as a:</w:t>
      </w:r>
    </w:p>
    <w:p w14:paraId="797DC269" w14:textId="77777777" w:rsidR="00533C77" w:rsidRDefault="00533C77" w:rsidP="00533C77">
      <w:pPr>
        <w:pStyle w:val="Bullet1"/>
        <w:rPr>
          <w:lang w:eastAsia="de-DE"/>
        </w:rPr>
      </w:pPr>
      <w:r>
        <w:rPr>
          <w:lang w:eastAsia="de-DE"/>
        </w:rPr>
        <w:t xml:space="preserve">real-world </w:t>
      </w:r>
      <w:proofErr w:type="gramStart"/>
      <w:r>
        <w:rPr>
          <w:lang w:eastAsia="de-DE"/>
        </w:rPr>
        <w:t>testbed;</w:t>
      </w:r>
      <w:proofErr w:type="gramEnd"/>
    </w:p>
    <w:p w14:paraId="689831B3" w14:textId="3F623C7C" w:rsidR="00533C77" w:rsidRDefault="00533C77" w:rsidP="00533C77">
      <w:pPr>
        <w:pStyle w:val="Bullet1"/>
        <w:rPr>
          <w:lang w:eastAsia="de-DE"/>
        </w:rPr>
      </w:pPr>
      <w:r>
        <w:rPr>
          <w:lang w:eastAsia="de-DE"/>
        </w:rPr>
        <w:t>virtual testbed that is established using simulator(s</w:t>
      </w:r>
      <w:proofErr w:type="gramStart"/>
      <w:r>
        <w:rPr>
          <w:lang w:eastAsia="de-DE"/>
        </w:rPr>
        <w:t>);</w:t>
      </w:r>
      <w:proofErr w:type="gramEnd"/>
    </w:p>
    <w:p w14:paraId="5CF53D0B" w14:textId="31B78E19" w:rsidR="008E2734" w:rsidRDefault="00533C77" w:rsidP="00533C77">
      <w:pPr>
        <w:pStyle w:val="Bullet1"/>
      </w:pPr>
      <w:r>
        <w:rPr>
          <w:lang w:eastAsia="de-DE"/>
        </w:rPr>
        <w:t>hybrid testbed, which is a combination of a virtual testbed and a real-world testbed.</w:t>
      </w:r>
    </w:p>
    <w:p w14:paraId="36B742FB" w14:textId="1F0D8FEF" w:rsidR="00533C77" w:rsidRDefault="00533C77" w:rsidP="00533C77">
      <w:pPr>
        <w:pStyle w:val="BodyText"/>
      </w:pPr>
      <w:r>
        <w:rPr>
          <w:lang w:eastAsia="de-DE"/>
        </w:rPr>
        <w:t>A testbed comprises of tests and test cases.</w:t>
      </w:r>
    </w:p>
    <w:p w14:paraId="4733AF47" w14:textId="77777777" w:rsidR="008E2734" w:rsidRDefault="008E2734" w:rsidP="008E2734">
      <w:pPr>
        <w:pStyle w:val="Heading2"/>
      </w:pPr>
      <w:bookmarkStart w:id="10" w:name="_Toc115288935"/>
      <w:r>
        <w:t>Planning of tests</w:t>
      </w:r>
      <w:bookmarkEnd w:id="10"/>
    </w:p>
    <w:p w14:paraId="24D8204B" w14:textId="77777777" w:rsidR="008E2734" w:rsidRPr="008E2734" w:rsidRDefault="008E2734" w:rsidP="008E2734">
      <w:pPr>
        <w:pStyle w:val="Heading2separationline"/>
      </w:pPr>
    </w:p>
    <w:p w14:paraId="4085FE07" w14:textId="17C10300" w:rsidR="00533C77" w:rsidRDefault="00533C77" w:rsidP="00533C77">
      <w:pPr>
        <w:pStyle w:val="BodyText"/>
        <w:rPr>
          <w:lang w:eastAsia="de-DE"/>
        </w:rPr>
      </w:pPr>
      <w:r w:rsidRPr="00CB2901">
        <w:rPr>
          <w:lang w:eastAsia="de-DE"/>
        </w:rPr>
        <w:t xml:space="preserve">A test is a series of </w:t>
      </w:r>
      <w:r>
        <w:rPr>
          <w:lang w:eastAsia="de-DE"/>
        </w:rPr>
        <w:t>test cases</w:t>
      </w:r>
      <w:r w:rsidRPr="00CB2901">
        <w:rPr>
          <w:lang w:eastAsia="de-DE"/>
        </w:rPr>
        <w:t xml:space="preserve"> </w:t>
      </w:r>
      <w:r>
        <w:rPr>
          <w:lang w:eastAsia="de-DE"/>
        </w:rPr>
        <w:t xml:space="preserve">that can determine the success of </w:t>
      </w:r>
      <w:r w:rsidR="00980786">
        <w:rPr>
          <w:lang w:eastAsia="de-DE"/>
        </w:rPr>
        <w:t>a</w:t>
      </w:r>
      <w:r>
        <w:rPr>
          <w:lang w:eastAsia="de-DE"/>
        </w:rPr>
        <w:t xml:space="preserve"> solution or service.</w:t>
      </w:r>
      <w:r w:rsidRPr="00A851DA">
        <w:rPr>
          <w:lang w:eastAsia="de-DE"/>
        </w:rPr>
        <w:t xml:space="preserve"> </w:t>
      </w:r>
      <w:r>
        <w:rPr>
          <w:lang w:eastAsia="de-DE"/>
        </w:rPr>
        <w:t xml:space="preserve"> The main components of a test include the hypothesis, a set of test cases, results and lessons learnt.</w:t>
      </w:r>
    </w:p>
    <w:p w14:paraId="6F6F3AC4" w14:textId="0213A152" w:rsidR="00533C77" w:rsidRDefault="00533C77" w:rsidP="00533C77">
      <w:pPr>
        <w:pStyle w:val="BodyText"/>
        <w:rPr>
          <w:lang w:eastAsia="de-DE"/>
        </w:rPr>
      </w:pPr>
      <w:r w:rsidRPr="00CB2901">
        <w:rPr>
          <w:lang w:eastAsia="de-DE"/>
        </w:rPr>
        <w:t xml:space="preserve">Tests determine the properties or functional capabilities of the tested item. </w:t>
      </w:r>
      <w:r>
        <w:rPr>
          <w:lang w:eastAsia="de-DE"/>
        </w:rPr>
        <w:t xml:space="preserve"> As </w:t>
      </w:r>
      <w:r w:rsidRPr="00CB2901">
        <w:rPr>
          <w:lang w:eastAsia="de-DE"/>
        </w:rPr>
        <w:t xml:space="preserve">a test is normally more exacting than </w:t>
      </w:r>
      <w:r>
        <w:rPr>
          <w:lang w:eastAsia="de-DE"/>
        </w:rPr>
        <w:t xml:space="preserve">a </w:t>
      </w:r>
      <w:r w:rsidRPr="00CB2901">
        <w:rPr>
          <w:lang w:eastAsia="de-DE"/>
        </w:rPr>
        <w:t xml:space="preserve">demonstration, </w:t>
      </w:r>
      <w:r>
        <w:rPr>
          <w:lang w:eastAsia="de-DE"/>
        </w:rPr>
        <w:t xml:space="preserve">as </w:t>
      </w:r>
      <w:r w:rsidRPr="00CB2901">
        <w:rPr>
          <w:lang w:eastAsia="de-DE"/>
        </w:rPr>
        <w:t>it requires specialized test equipment, configuration, data</w:t>
      </w:r>
      <w:r w:rsidR="00841B51">
        <w:rPr>
          <w:lang w:eastAsia="de-DE"/>
        </w:rPr>
        <w:t>,</w:t>
      </w:r>
      <w:r w:rsidRPr="00CB2901">
        <w:rPr>
          <w:lang w:eastAsia="de-DE"/>
        </w:rPr>
        <w:t xml:space="preserve"> and procedure</w:t>
      </w:r>
      <w:r>
        <w:rPr>
          <w:lang w:eastAsia="de-DE"/>
        </w:rPr>
        <w:t>s</w:t>
      </w:r>
      <w:r w:rsidRPr="00CB2901">
        <w:rPr>
          <w:lang w:eastAsia="de-DE"/>
        </w:rPr>
        <w:t xml:space="preserve"> </w:t>
      </w:r>
      <w:proofErr w:type="gramStart"/>
      <w:r w:rsidRPr="00CB2901">
        <w:rPr>
          <w:lang w:eastAsia="de-DE"/>
        </w:rPr>
        <w:t>in order to</w:t>
      </w:r>
      <w:proofErr w:type="gramEnd"/>
      <w:r w:rsidRPr="00CB2901">
        <w:rPr>
          <w:lang w:eastAsia="de-DE"/>
        </w:rPr>
        <w:t xml:space="preserve"> verify that the item satisfies some requirements or </w:t>
      </w:r>
      <w:r>
        <w:rPr>
          <w:lang w:eastAsia="de-DE"/>
        </w:rPr>
        <w:t xml:space="preserve">validates a </w:t>
      </w:r>
      <w:r w:rsidRPr="00CB2901">
        <w:rPr>
          <w:lang w:eastAsia="de-DE"/>
        </w:rPr>
        <w:t xml:space="preserve">hypothesis. </w:t>
      </w:r>
      <w:r w:rsidR="00066B86">
        <w:rPr>
          <w:lang w:eastAsia="de-DE"/>
        </w:rPr>
        <w:t xml:space="preserve"> </w:t>
      </w:r>
      <w:r w:rsidRPr="00CB2901">
        <w:rPr>
          <w:lang w:eastAsia="de-DE"/>
        </w:rPr>
        <w:t xml:space="preserve">The conditions of a test include start </w:t>
      </w:r>
      <w:r>
        <w:rPr>
          <w:lang w:eastAsia="de-DE"/>
        </w:rPr>
        <w:t>and end conditions.</w:t>
      </w:r>
    </w:p>
    <w:p w14:paraId="125BAD7F" w14:textId="277DB573" w:rsidR="008E2734" w:rsidRDefault="00533C77" w:rsidP="00533C77">
      <w:pPr>
        <w:pStyle w:val="BodyText"/>
      </w:pPr>
      <w:r w:rsidRPr="00CB2901">
        <w:rPr>
          <w:rFonts w:hint="eastAsia"/>
          <w:lang w:eastAsia="de-DE"/>
        </w:rPr>
        <w:lastRenderedPageBreak/>
        <w:t xml:space="preserve">A test case </w:t>
      </w:r>
      <w:r w:rsidRPr="00CB2901">
        <w:rPr>
          <w:lang w:eastAsia="de-DE"/>
        </w:rPr>
        <w:t>comprises</w:t>
      </w:r>
      <w:r w:rsidRPr="00CB2901">
        <w:rPr>
          <w:rFonts w:hint="eastAsia"/>
          <w:lang w:eastAsia="de-DE"/>
        </w:rPr>
        <w:t xml:space="preserve"> </w:t>
      </w:r>
      <w:r w:rsidRPr="00CB2901">
        <w:rPr>
          <w:lang w:eastAsia="de-DE"/>
        </w:rPr>
        <w:t xml:space="preserve">a set of conditions under which </w:t>
      </w:r>
      <w:r w:rsidR="007D2B3E">
        <w:rPr>
          <w:lang w:eastAsia="de-DE"/>
        </w:rPr>
        <w:t xml:space="preserve">the </w:t>
      </w:r>
      <w:r w:rsidRPr="00CB2901">
        <w:rPr>
          <w:lang w:eastAsia="de-DE"/>
        </w:rPr>
        <w:t>solution</w:t>
      </w:r>
      <w:r>
        <w:rPr>
          <w:lang w:eastAsia="de-DE"/>
        </w:rPr>
        <w:t xml:space="preserve"> or service</w:t>
      </w:r>
      <w:r w:rsidRPr="00CB2901">
        <w:rPr>
          <w:lang w:eastAsia="de-DE"/>
        </w:rPr>
        <w:t xml:space="preserve"> is determined</w:t>
      </w:r>
      <w:r w:rsidR="001A6AD5">
        <w:rPr>
          <w:lang w:eastAsia="de-DE"/>
        </w:rPr>
        <w:t>. It identifies</w:t>
      </w:r>
      <w:r w:rsidRPr="00CB2901">
        <w:rPr>
          <w:lang w:eastAsia="de-DE"/>
        </w:rPr>
        <w:t xml:space="preserve"> </w:t>
      </w:r>
      <w:r w:rsidR="001A6AD5">
        <w:rPr>
          <w:lang w:eastAsia="de-DE"/>
        </w:rPr>
        <w:t xml:space="preserve">if the test </w:t>
      </w:r>
      <w:r>
        <w:rPr>
          <w:lang w:eastAsia="de-DE"/>
        </w:rPr>
        <w:t>functions</w:t>
      </w:r>
      <w:r w:rsidRPr="00CB2901">
        <w:rPr>
          <w:lang w:eastAsia="de-DE"/>
        </w:rPr>
        <w:t xml:space="preserve"> as expected by the hypothesis of the test</w:t>
      </w:r>
      <w:r w:rsidR="001A6AD5">
        <w:rPr>
          <w:lang w:eastAsia="de-DE"/>
        </w:rPr>
        <w:t xml:space="preserve"> through</w:t>
      </w:r>
      <w:r w:rsidRPr="00CB2901">
        <w:rPr>
          <w:lang w:eastAsia="de-DE"/>
        </w:rPr>
        <w:t xml:space="preserve"> execution </w:t>
      </w:r>
      <w:r w:rsidR="001A6AD5">
        <w:rPr>
          <w:lang w:eastAsia="de-DE"/>
        </w:rPr>
        <w:t xml:space="preserve">of the </w:t>
      </w:r>
      <w:r w:rsidRPr="00CB2901">
        <w:rPr>
          <w:lang w:eastAsia="de-DE"/>
        </w:rPr>
        <w:t>scenario and measurement</w:t>
      </w:r>
      <w:r w:rsidR="001A6AD5">
        <w:rPr>
          <w:lang w:eastAsia="de-DE"/>
        </w:rPr>
        <w:t xml:space="preserve"> of results</w:t>
      </w:r>
      <w:r w:rsidRPr="00CB2901">
        <w:rPr>
          <w:lang w:eastAsia="de-DE"/>
        </w:rPr>
        <w:t>.</w:t>
      </w:r>
      <w:r>
        <w:rPr>
          <w:lang w:eastAsia="de-DE"/>
        </w:rPr>
        <w:t xml:space="preserve">  The term 'scenario' is sometimes used interchangeably with 'test cases' depending on type of testbed.</w:t>
      </w:r>
    </w:p>
    <w:p w14:paraId="621BA937" w14:textId="674B060B" w:rsidR="008E2734" w:rsidRDefault="008E2734" w:rsidP="008E2734">
      <w:pPr>
        <w:pStyle w:val="Heading2"/>
      </w:pPr>
      <w:bookmarkStart w:id="11" w:name="_Toc115288936"/>
      <w:r>
        <w:t>Analysis of results of test cases</w:t>
      </w:r>
      <w:bookmarkEnd w:id="11"/>
    </w:p>
    <w:p w14:paraId="2CD7D902" w14:textId="77777777" w:rsidR="00533C77" w:rsidRPr="00533C77" w:rsidRDefault="00533C77" w:rsidP="00533C77">
      <w:pPr>
        <w:pStyle w:val="Heading2separationline"/>
      </w:pPr>
    </w:p>
    <w:p w14:paraId="21FAE514" w14:textId="276620A5" w:rsidR="008E2734" w:rsidRDefault="00533C77" w:rsidP="00E27A2F">
      <w:pPr>
        <w:pStyle w:val="BodyText"/>
      </w:pPr>
      <w:r>
        <w:t xml:space="preserve">The intent of the analysis of </w:t>
      </w:r>
      <w:r w:rsidR="001A6AD5">
        <w:t xml:space="preserve">the </w:t>
      </w:r>
      <w:r>
        <w:t xml:space="preserve">results of test cases is to compare the findings of the testbed with the elements of the testbed plan, including portability, </w:t>
      </w:r>
      <w:proofErr w:type="gramStart"/>
      <w:r>
        <w:t>transparency</w:t>
      </w:r>
      <w:proofErr w:type="gramEnd"/>
      <w:r>
        <w:t xml:space="preserve"> and relevance.  The analysis should elaborate how the results of the testbed </w:t>
      </w:r>
      <w:r w:rsidRPr="00A81155">
        <w:t>specifically</w:t>
      </w:r>
      <w:r>
        <w:rPr>
          <w:i/>
        </w:rPr>
        <w:t xml:space="preserve"> </w:t>
      </w:r>
      <w:r>
        <w:t>fulfil the elements.</w:t>
      </w:r>
    </w:p>
    <w:p w14:paraId="3132F26E" w14:textId="77777777" w:rsidR="002E7635" w:rsidRDefault="008E2734" w:rsidP="00DE2814">
      <w:pPr>
        <w:pStyle w:val="Heading1"/>
      </w:pPr>
      <w:bookmarkStart w:id="12" w:name="_Toc115288937"/>
      <w:r>
        <w:t>HARMONISATION OF REPORTING OF TESTBED RESULTS</w:t>
      </w:r>
      <w:bookmarkEnd w:id="12"/>
    </w:p>
    <w:p w14:paraId="0A8B285A" w14:textId="77777777" w:rsidR="002E7635" w:rsidRPr="002E7635" w:rsidRDefault="002E7635" w:rsidP="002E7635">
      <w:pPr>
        <w:pStyle w:val="Heading1separatationline"/>
      </w:pPr>
    </w:p>
    <w:p w14:paraId="5725E3B2" w14:textId="4837D036" w:rsidR="00533C77" w:rsidRPr="00533C77" w:rsidRDefault="00533C77" w:rsidP="00533C77">
      <w:pPr>
        <w:pStyle w:val="BodyText"/>
      </w:pPr>
      <w:proofErr w:type="gramStart"/>
      <w:r w:rsidRPr="00533C77">
        <w:t>A number of</w:t>
      </w:r>
      <w:proofErr w:type="gramEnd"/>
      <w:r w:rsidRPr="00533C77">
        <w:t xml:space="preserve"> testbeds have been completed and are currently established. </w:t>
      </w:r>
      <w:r>
        <w:t xml:space="preserve"> </w:t>
      </w:r>
      <w:r w:rsidRPr="00533C77">
        <w:t xml:space="preserve">For testbed results to be useful to other parties, tests/simulations/trials should ideally have scientific rigour </w:t>
      </w:r>
      <w:proofErr w:type="gramStart"/>
      <w:r w:rsidRPr="00533C77">
        <w:t>with regard to</w:t>
      </w:r>
      <w:proofErr w:type="gramEnd"/>
      <w:r w:rsidRPr="00533C77">
        <w:t xml:space="preserve"> set-up, collection of data, analysis, etc. </w:t>
      </w:r>
      <w:r>
        <w:t xml:space="preserve"> </w:t>
      </w:r>
      <w:r w:rsidRPr="00533C77">
        <w:t>Additionally:</w:t>
      </w:r>
    </w:p>
    <w:p w14:paraId="639D1867" w14:textId="77777777" w:rsidR="00533C77" w:rsidRPr="00533C77" w:rsidRDefault="00533C77" w:rsidP="00533C77">
      <w:pPr>
        <w:pStyle w:val="Bullet1"/>
        <w:rPr>
          <w:lang w:val="en-US"/>
        </w:rPr>
      </w:pPr>
      <w:r w:rsidRPr="00533C77">
        <w:rPr>
          <w:lang w:val="en-US"/>
        </w:rPr>
        <w:t xml:space="preserve">results presented should be </w:t>
      </w:r>
      <w:proofErr w:type="gramStart"/>
      <w:r w:rsidRPr="00533C77">
        <w:rPr>
          <w:lang w:val="en-US"/>
        </w:rPr>
        <w:t>objective;</w:t>
      </w:r>
      <w:proofErr w:type="gramEnd"/>
    </w:p>
    <w:p w14:paraId="1CBE011C" w14:textId="77777777" w:rsidR="00533C77" w:rsidRPr="00533C77" w:rsidRDefault="00533C77" w:rsidP="00533C77">
      <w:pPr>
        <w:pStyle w:val="Bullet1"/>
        <w:rPr>
          <w:lang w:val="en-US"/>
        </w:rPr>
      </w:pPr>
      <w:r w:rsidRPr="00533C77">
        <w:rPr>
          <w:lang w:val="en-US"/>
        </w:rPr>
        <w:t>trials should be reproducible (where relevant</w:t>
      </w:r>
      <w:proofErr w:type="gramStart"/>
      <w:r w:rsidRPr="00533C77">
        <w:rPr>
          <w:lang w:val="en-US"/>
        </w:rPr>
        <w:t>);</w:t>
      </w:r>
      <w:proofErr w:type="gramEnd"/>
    </w:p>
    <w:p w14:paraId="403D52E8" w14:textId="3EBDDF1B" w:rsidR="00533C77" w:rsidRPr="00533C77" w:rsidRDefault="00533C77" w:rsidP="00533C77">
      <w:pPr>
        <w:pStyle w:val="Bullet1"/>
        <w:rPr>
          <w:lang w:val="en-US"/>
        </w:rPr>
      </w:pPr>
      <w:r w:rsidRPr="00533C77">
        <w:rPr>
          <w:lang w:val="en-US"/>
        </w:rPr>
        <w:t xml:space="preserve">data gathered and analysis should be scientifically </w:t>
      </w:r>
      <w:proofErr w:type="gramStart"/>
      <w:r w:rsidRPr="00533C77">
        <w:rPr>
          <w:lang w:val="en-US"/>
        </w:rPr>
        <w:t>sound;</w:t>
      </w:r>
      <w:proofErr w:type="gramEnd"/>
    </w:p>
    <w:p w14:paraId="0BA26FEB" w14:textId="77777777" w:rsidR="00533C77" w:rsidRPr="00533C77" w:rsidRDefault="00533C77" w:rsidP="00533C77">
      <w:pPr>
        <w:pStyle w:val="Bullet1"/>
        <w:rPr>
          <w:lang w:val="en-US"/>
        </w:rPr>
      </w:pPr>
      <w:r w:rsidRPr="00533C77">
        <w:rPr>
          <w:lang w:val="en-US"/>
        </w:rPr>
        <w:t>testbed results should ideally be presented in acceptable scientific formats (</w:t>
      </w:r>
      <w:proofErr w:type="gramStart"/>
      <w:r w:rsidRPr="00533C77">
        <w:rPr>
          <w:lang w:val="en-US"/>
        </w:rPr>
        <w:t>e.g.</w:t>
      </w:r>
      <w:proofErr w:type="gramEnd"/>
      <w:r w:rsidRPr="00533C77">
        <w:rPr>
          <w:lang w:val="en-US"/>
        </w:rPr>
        <w:t xml:space="preserve"> they should be suitable for publication in a peer-reviewed publication).</w:t>
      </w:r>
    </w:p>
    <w:p w14:paraId="71AC317B" w14:textId="79C825EF" w:rsidR="00533C77" w:rsidRPr="00533C77" w:rsidRDefault="00533C77" w:rsidP="00533C77">
      <w:pPr>
        <w:pStyle w:val="BodyText"/>
      </w:pPr>
      <w:r w:rsidRPr="00533C77">
        <w:t>It is important that the results of testbeds are shared, as there could be outcomes and lessons learnt that will be useful to the maritime community.</w:t>
      </w:r>
      <w:r>
        <w:t xml:space="preserve"> </w:t>
      </w:r>
      <w:r w:rsidRPr="00533C77">
        <w:t xml:space="preserve"> </w:t>
      </w:r>
      <w:proofErr w:type="gramStart"/>
      <w:r w:rsidRPr="00533C77">
        <w:t>In order to</w:t>
      </w:r>
      <w:proofErr w:type="gramEnd"/>
      <w:r w:rsidRPr="00533C77">
        <w:t xml:space="preserve"> do this, and to allow for ready comparison of the relevant elements of testbed results</w:t>
      </w:r>
      <w:r w:rsidR="00980786">
        <w:t>,</w:t>
      </w:r>
      <w:r w:rsidRPr="00533C77">
        <w:t xml:space="preserve"> reporting of the results of the testing of solutions, systems and services should be harmonised.</w:t>
      </w:r>
    </w:p>
    <w:p w14:paraId="1797B5A0" w14:textId="73429053" w:rsidR="008E2734" w:rsidRDefault="00533C77" w:rsidP="00533C77">
      <w:pPr>
        <w:pStyle w:val="BodyText"/>
      </w:pPr>
      <w:r w:rsidRPr="00533C77">
        <w:t>A framework, by way of a template for reporting</w:t>
      </w:r>
      <w:r w:rsidR="009C5CDA">
        <w:t xml:space="preserve"> has been developed (see </w:t>
      </w:r>
      <w:r w:rsidR="009C5CDA">
        <w:fldChar w:fldCharType="begin"/>
      </w:r>
      <w:r w:rsidR="009C5CDA">
        <w:instrText xml:space="preserve"> REF _Ref449948669 \r \h </w:instrText>
      </w:r>
      <w:r w:rsidR="009C5CDA">
        <w:fldChar w:fldCharType="separate"/>
      </w:r>
      <w:r w:rsidR="009C5CDA">
        <w:t>ANNEX B</w:t>
      </w:r>
      <w:r w:rsidR="009C5CDA">
        <w:fldChar w:fldCharType="end"/>
      </w:r>
      <w:r w:rsidRPr="00533C77">
        <w:t xml:space="preserve">) that addresses the presentation of results. </w:t>
      </w:r>
      <w:r w:rsidR="00066B86">
        <w:t xml:space="preserve"> </w:t>
      </w:r>
      <w:r w:rsidRPr="00533C77">
        <w:t xml:space="preserve">This should be </w:t>
      </w:r>
      <w:r w:rsidR="00404D8E" w:rsidRPr="00533C77">
        <w:t>considered</w:t>
      </w:r>
      <w:r w:rsidRPr="00533C77">
        <w:t xml:space="preserve"> when reporting results of testbeds. </w:t>
      </w:r>
      <w:r w:rsidR="009C5CDA">
        <w:t xml:space="preserve"> </w:t>
      </w:r>
      <w:r w:rsidRPr="00533C77">
        <w:t>Once testbed results are available, organisations are encouraged to send these to the IALA Secretariat for publication.</w:t>
      </w:r>
    </w:p>
    <w:p w14:paraId="4FF7D581" w14:textId="77777777" w:rsidR="00063B59" w:rsidRDefault="00063B59" w:rsidP="00063B59">
      <w:pPr>
        <w:pStyle w:val="Heading1"/>
        <w:suppressAutoHyphens/>
        <w:rPr>
          <w:caps w:val="0"/>
        </w:rPr>
      </w:pPr>
      <w:bookmarkStart w:id="13" w:name="_Toc60408128"/>
      <w:bookmarkStart w:id="14" w:name="_Toc115288938"/>
      <w:r>
        <w:rPr>
          <w:caps w:val="0"/>
        </w:rPr>
        <w:t>DEFINITIONS</w:t>
      </w:r>
      <w:bookmarkEnd w:id="13"/>
      <w:bookmarkEnd w:id="14"/>
    </w:p>
    <w:p w14:paraId="71C69D90" w14:textId="77777777" w:rsidR="00063B59" w:rsidRDefault="00063B59" w:rsidP="00063B59">
      <w:pPr>
        <w:pStyle w:val="Heading1separationline"/>
        <w:suppressAutoHyphens/>
      </w:pPr>
    </w:p>
    <w:p w14:paraId="6B978623" w14:textId="77777777" w:rsidR="00063B59" w:rsidRDefault="00063B59" w:rsidP="00063B59">
      <w:pPr>
        <w:pStyle w:val="BodyText"/>
        <w:suppressAutoHyphens/>
      </w:pPr>
      <w:bookmarkStart w:id="15" w:name="_Hlk59209504"/>
      <w:r>
        <w:rPr>
          <w:rStyle w:val="BodyTextChar"/>
        </w:rPr>
        <w:t xml:space="preserve">The definitions of terms used in this Guideline can be found in the </w:t>
      </w:r>
      <w:r>
        <w:rPr>
          <w:rStyle w:val="BodyTextChar"/>
          <w:i/>
          <w:iCs/>
        </w:rPr>
        <w:t>International Dictionary of Marine Aids to Navigation</w:t>
      </w:r>
      <w:r>
        <w:rPr>
          <w:rStyle w:val="BodyTextChar"/>
        </w:rPr>
        <w:t xml:space="preserve"> (IALA dictionary) at </w:t>
      </w:r>
      <w:hyperlink r:id="rId21" w:history="1">
        <w:r>
          <w:rPr>
            <w:rStyle w:val="BodyTextChar"/>
          </w:rPr>
          <w:t>http://www.iala-aism.org/wiki/dictionary</w:t>
        </w:r>
      </w:hyperlink>
      <w:r>
        <w:rPr>
          <w:rStyle w:val="BodyTextChar"/>
        </w:rPr>
        <w:t xml:space="preserve"> and were checked as correct at the time of going to print. Where conflict arises, the IALA Dictionary should be considered as</w:t>
      </w:r>
      <w:r>
        <w:t xml:space="preserve"> the authoritative source of definitions used in IALA documents.</w:t>
      </w:r>
      <w:bookmarkEnd w:id="15"/>
    </w:p>
    <w:p w14:paraId="321F860E" w14:textId="10022100" w:rsidR="006744D8" w:rsidRDefault="006744D8" w:rsidP="002C77F4">
      <w:pPr>
        <w:pStyle w:val="Heading1"/>
      </w:pPr>
      <w:bookmarkStart w:id="16" w:name="_Toc115288939"/>
      <w:r>
        <w:t>ACRONYMS</w:t>
      </w:r>
      <w:bookmarkEnd w:id="16"/>
    </w:p>
    <w:p w14:paraId="7E669322" w14:textId="77777777" w:rsidR="006744D8" w:rsidRDefault="006744D8" w:rsidP="006744D8">
      <w:pPr>
        <w:pStyle w:val="Heading1separatationline"/>
      </w:pPr>
    </w:p>
    <w:p w14:paraId="5B489AF4" w14:textId="2EDED44B" w:rsidR="00E83849" w:rsidRDefault="00E83849" w:rsidP="006744D8">
      <w:pPr>
        <w:pStyle w:val="Acronym"/>
        <w:rPr>
          <w:lang w:eastAsia="de-DE"/>
        </w:rPr>
      </w:pPr>
      <w:r>
        <w:t>CMDS</w:t>
      </w:r>
      <w:r>
        <w:tab/>
      </w:r>
      <w:r w:rsidRPr="00F33684">
        <w:rPr>
          <w:lang w:eastAsia="de-DE"/>
        </w:rPr>
        <w:t>Common Maritime Data Structure</w:t>
      </w:r>
    </w:p>
    <w:p w14:paraId="25759192" w14:textId="10B9FCF7" w:rsidR="00E83849" w:rsidRDefault="00E83849" w:rsidP="006744D8">
      <w:pPr>
        <w:pStyle w:val="Acronym"/>
      </w:pPr>
      <w:r>
        <w:rPr>
          <w:lang w:eastAsia="de-DE"/>
        </w:rPr>
        <w:t>GI</w:t>
      </w:r>
      <w:r>
        <w:rPr>
          <w:lang w:eastAsia="de-DE"/>
        </w:rPr>
        <w:tab/>
      </w:r>
      <w:r w:rsidRPr="00F33684">
        <w:rPr>
          <w:lang w:eastAsia="de-DE"/>
        </w:rPr>
        <w:t xml:space="preserve">Geospatial </w:t>
      </w:r>
      <w:r>
        <w:rPr>
          <w:lang w:eastAsia="de-DE"/>
        </w:rPr>
        <w:t>Information</w:t>
      </w:r>
      <w:r w:rsidR="007D5921">
        <w:rPr>
          <w:lang w:eastAsia="de-DE"/>
        </w:rPr>
        <w:t xml:space="preserve"> (IHO)</w:t>
      </w:r>
    </w:p>
    <w:p w14:paraId="4C68AEA3" w14:textId="6813DA57" w:rsidR="00E83849" w:rsidRDefault="00E83849" w:rsidP="006744D8">
      <w:pPr>
        <w:pStyle w:val="Acronym"/>
      </w:pPr>
      <w:r>
        <w:t>IALA</w:t>
      </w:r>
      <w:r>
        <w:tab/>
      </w:r>
      <w:r w:rsidRPr="002B6385">
        <w:t>International Association of Marine Aids to Navigation and Lighthouse Authorities</w:t>
      </w:r>
    </w:p>
    <w:p w14:paraId="69F55D07" w14:textId="39F14595" w:rsidR="00063B59" w:rsidRDefault="00063B59" w:rsidP="006744D8">
      <w:pPr>
        <w:pStyle w:val="Acronym"/>
      </w:pPr>
      <w:r>
        <w:t>ID</w:t>
      </w:r>
      <w:r>
        <w:tab/>
        <w:t>Identification (as in Test ID)</w:t>
      </w:r>
    </w:p>
    <w:p w14:paraId="2979EC83" w14:textId="313218FD" w:rsidR="00E83849" w:rsidRDefault="00E83849" w:rsidP="006744D8">
      <w:pPr>
        <w:pStyle w:val="Acronym"/>
      </w:pPr>
      <w:r>
        <w:t>IEC</w:t>
      </w:r>
      <w:r>
        <w:tab/>
      </w:r>
      <w:r w:rsidRPr="002B6385">
        <w:rPr>
          <w:rFonts w:cs="Arial"/>
          <w:bCs/>
          <w:color w:val="575757"/>
        </w:rPr>
        <w:t>International Electrotechnical Commissio</w:t>
      </w:r>
      <w:r>
        <w:rPr>
          <w:rFonts w:cs="Arial"/>
          <w:bCs/>
          <w:color w:val="575757"/>
        </w:rPr>
        <w:t>n</w:t>
      </w:r>
    </w:p>
    <w:p w14:paraId="3582FE04" w14:textId="4F8D2A9E" w:rsidR="00E83849" w:rsidRDefault="00E83849" w:rsidP="006744D8">
      <w:pPr>
        <w:pStyle w:val="Acronym"/>
      </w:pPr>
      <w:r>
        <w:t>IHO</w:t>
      </w:r>
      <w:r>
        <w:tab/>
      </w:r>
      <w:r w:rsidRPr="002B6385">
        <w:t>International Hydrographic Organization</w:t>
      </w:r>
    </w:p>
    <w:p w14:paraId="5C6AA2A9" w14:textId="67007449" w:rsidR="006744D8" w:rsidRDefault="006744D8" w:rsidP="006744D8">
      <w:pPr>
        <w:pStyle w:val="Acronym"/>
      </w:pPr>
      <w:r>
        <w:t>IMO</w:t>
      </w:r>
      <w:r>
        <w:tab/>
        <w:t>International Marit</w:t>
      </w:r>
      <w:r w:rsidR="00E83849">
        <w:t>ime Organization</w:t>
      </w:r>
    </w:p>
    <w:p w14:paraId="22A059D3" w14:textId="77777777" w:rsidR="002F59E2" w:rsidRDefault="00E83849" w:rsidP="006744D8">
      <w:pPr>
        <w:pStyle w:val="Acronym"/>
      </w:pPr>
      <w:r>
        <w:t>ISO</w:t>
      </w:r>
      <w:r>
        <w:tab/>
      </w:r>
      <w:r w:rsidRPr="002B6385">
        <w:t>International Organization for Standardisation</w:t>
      </w:r>
      <w:r w:rsidR="00063B59">
        <w:tab/>
      </w:r>
    </w:p>
    <w:p w14:paraId="680D728B" w14:textId="2FAEE4C0" w:rsidR="00E83849" w:rsidRDefault="002F59E2" w:rsidP="006744D8">
      <w:pPr>
        <w:pStyle w:val="Acronym"/>
      </w:pPr>
      <w:r>
        <w:t>SAR</w:t>
      </w:r>
      <w:r>
        <w:tab/>
        <w:t>Search and Rescue</w:t>
      </w:r>
      <w:r>
        <w:tab/>
      </w:r>
    </w:p>
    <w:p w14:paraId="013A2925" w14:textId="77777777" w:rsidR="008972C3" w:rsidRDefault="008972C3" w:rsidP="00F707B3">
      <w:pPr>
        <w:pStyle w:val="BodyText"/>
      </w:pPr>
    </w:p>
    <w:p w14:paraId="2F4919A7" w14:textId="77777777" w:rsidR="00BF1358" w:rsidRDefault="00BF1358" w:rsidP="00DE2814">
      <w:pPr>
        <w:pStyle w:val="Annex"/>
        <w:sectPr w:rsidR="00BF1358" w:rsidSect="00C716E5">
          <w:headerReference w:type="default" r:id="rId22"/>
          <w:pgSz w:w="11906" w:h="16838" w:code="9"/>
          <w:pgMar w:top="567" w:right="794" w:bottom="567" w:left="907" w:header="850" w:footer="850" w:gutter="0"/>
          <w:cols w:space="708"/>
          <w:docGrid w:linePitch="360"/>
        </w:sectPr>
      </w:pPr>
      <w:bookmarkStart w:id="17" w:name="_Toc434514869"/>
    </w:p>
    <w:p w14:paraId="2269F1C4" w14:textId="591E7AF9" w:rsidR="0042565E" w:rsidRDefault="007B0113" w:rsidP="00E133E9">
      <w:pPr>
        <w:pStyle w:val="Annex"/>
      </w:pPr>
      <w:bookmarkStart w:id="18" w:name="_Toc440525410"/>
      <w:bookmarkStart w:id="19" w:name="_Toc440533163"/>
      <w:bookmarkStart w:id="20" w:name="_Ref449535698"/>
      <w:bookmarkStart w:id="21" w:name="_Toc115288940"/>
      <w:bookmarkEnd w:id="17"/>
      <w:r>
        <w:lastRenderedPageBreak/>
        <w:t>EXAMPLES OF FACTORS TO BE TAKEN INTO ACCOUNT WHEN PLANNING TESTS AND TEST CASES</w:t>
      </w:r>
      <w:bookmarkEnd w:id="18"/>
      <w:bookmarkEnd w:id="19"/>
      <w:bookmarkEnd w:id="20"/>
      <w:bookmarkEnd w:id="21"/>
    </w:p>
    <w:p w14:paraId="556C9FDD" w14:textId="170B6886" w:rsidR="008E2734" w:rsidRDefault="005027DA" w:rsidP="005027DA">
      <w:pPr>
        <w:pStyle w:val="AnnexAHead1"/>
      </w:pPr>
      <w:r>
        <w:t>An example of a test description</w:t>
      </w:r>
    </w:p>
    <w:p w14:paraId="6BB1346D" w14:textId="77777777" w:rsidR="00E52E44" w:rsidRDefault="00E52E44" w:rsidP="00E52E44">
      <w:pPr>
        <w:pStyle w:val="Heading1separatationline"/>
      </w:pPr>
    </w:p>
    <w:p w14:paraId="1D5A56DE" w14:textId="7FA5E6CA" w:rsidR="00E52E44" w:rsidRDefault="00E52E44" w:rsidP="00E52E44">
      <w:pPr>
        <w:pStyle w:val="Tablecaption"/>
        <w:jc w:val="center"/>
      </w:pPr>
      <w:bookmarkStart w:id="22" w:name="_Toc115196344"/>
      <w:r>
        <w:t>Example test description</w:t>
      </w:r>
      <w:bookmarkEnd w:id="22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44"/>
        <w:gridCol w:w="3685"/>
        <w:gridCol w:w="4632"/>
      </w:tblGrid>
      <w:tr w:rsidR="00E52E44" w:rsidRPr="00315DA2" w14:paraId="284015A3" w14:textId="77777777" w:rsidTr="00533C77">
        <w:trPr>
          <w:trHeight w:val="336"/>
          <w:jc w:val="center"/>
        </w:trPr>
        <w:tc>
          <w:tcPr>
            <w:tcW w:w="544" w:type="dxa"/>
            <w:shd w:val="clear" w:color="auto" w:fill="auto"/>
          </w:tcPr>
          <w:p w14:paraId="3AC2F233" w14:textId="77777777" w:rsidR="00E52E44" w:rsidRPr="001942D4" w:rsidRDefault="00E52E44" w:rsidP="00533C77">
            <w:pPr>
              <w:pStyle w:val="Tableheading"/>
            </w:pPr>
          </w:p>
        </w:tc>
        <w:tc>
          <w:tcPr>
            <w:tcW w:w="3685" w:type="dxa"/>
            <w:shd w:val="clear" w:color="auto" w:fill="auto"/>
          </w:tcPr>
          <w:p w14:paraId="63D24F0A" w14:textId="77777777" w:rsidR="00E52E44" w:rsidRPr="001942D4" w:rsidRDefault="00E52E44" w:rsidP="00533C77">
            <w:pPr>
              <w:pStyle w:val="Tableheading"/>
            </w:pPr>
            <w:r w:rsidRPr="001942D4">
              <w:rPr>
                <w:rFonts w:hint="eastAsia"/>
              </w:rPr>
              <w:t>Item</w:t>
            </w:r>
          </w:p>
        </w:tc>
        <w:tc>
          <w:tcPr>
            <w:tcW w:w="4632" w:type="dxa"/>
            <w:shd w:val="clear" w:color="auto" w:fill="auto"/>
          </w:tcPr>
          <w:p w14:paraId="162F1B89" w14:textId="77777777" w:rsidR="00E52E44" w:rsidRPr="001942D4" w:rsidRDefault="00E52E44" w:rsidP="00533C77">
            <w:pPr>
              <w:pStyle w:val="Tableheading"/>
            </w:pPr>
            <w:r w:rsidRPr="001942D4">
              <w:rPr>
                <w:rFonts w:hint="eastAsia"/>
              </w:rPr>
              <w:t>Description</w:t>
            </w:r>
          </w:p>
        </w:tc>
      </w:tr>
      <w:tr w:rsidR="00E52E44" w:rsidRPr="00315DA2" w14:paraId="7F9BE537" w14:textId="77777777" w:rsidTr="00533C77">
        <w:trPr>
          <w:trHeight w:val="336"/>
          <w:jc w:val="center"/>
        </w:trPr>
        <w:tc>
          <w:tcPr>
            <w:tcW w:w="544" w:type="dxa"/>
          </w:tcPr>
          <w:p w14:paraId="3D8AD0E7" w14:textId="77777777" w:rsidR="00E52E44" w:rsidRDefault="00E52E44" w:rsidP="00533C77">
            <w:pPr>
              <w:pStyle w:val="Tableheading"/>
            </w:pPr>
            <w:r>
              <w:t>1</w:t>
            </w:r>
          </w:p>
        </w:tc>
        <w:tc>
          <w:tcPr>
            <w:tcW w:w="3685" w:type="dxa"/>
          </w:tcPr>
          <w:p w14:paraId="117CFAB9" w14:textId="77777777" w:rsidR="00E52E44" w:rsidRDefault="00E52E44" w:rsidP="00533C77">
            <w:pPr>
              <w:pStyle w:val="Tabletext"/>
            </w:pPr>
            <w:r>
              <w:t>Test ID</w:t>
            </w:r>
          </w:p>
        </w:tc>
        <w:tc>
          <w:tcPr>
            <w:tcW w:w="4632" w:type="dxa"/>
          </w:tcPr>
          <w:p w14:paraId="02AB45A8" w14:textId="77777777" w:rsidR="00E52E44" w:rsidRDefault="00E52E44" w:rsidP="00533C77">
            <w:pPr>
              <w:pStyle w:val="Tabletext"/>
            </w:pPr>
            <w:r>
              <w:rPr>
                <w:rFonts w:hint="eastAsia"/>
              </w:rPr>
              <w:t>A</w:t>
            </w:r>
            <w:r>
              <w:t xml:space="preserve"> </w:t>
            </w:r>
            <w:r>
              <w:rPr>
                <w:rFonts w:hint="eastAsia"/>
              </w:rPr>
              <w:t xml:space="preserve">unique identifier for </w:t>
            </w:r>
            <w:r>
              <w:t xml:space="preserve">the </w:t>
            </w:r>
            <w:r>
              <w:rPr>
                <w:rFonts w:hint="eastAsia"/>
              </w:rPr>
              <w:t>test</w:t>
            </w:r>
            <w:r>
              <w:t>.</w:t>
            </w:r>
          </w:p>
        </w:tc>
      </w:tr>
      <w:tr w:rsidR="00E52E44" w:rsidRPr="00315DA2" w14:paraId="1BBD35A4" w14:textId="77777777" w:rsidTr="00533C77">
        <w:trPr>
          <w:trHeight w:val="336"/>
          <w:jc w:val="center"/>
        </w:trPr>
        <w:tc>
          <w:tcPr>
            <w:tcW w:w="544" w:type="dxa"/>
          </w:tcPr>
          <w:p w14:paraId="1AB56F1D" w14:textId="77777777" w:rsidR="00E52E44" w:rsidRDefault="00E52E44" w:rsidP="00533C77">
            <w:pPr>
              <w:pStyle w:val="Tableheading"/>
            </w:pPr>
            <w:r>
              <w:t>2</w:t>
            </w:r>
          </w:p>
        </w:tc>
        <w:tc>
          <w:tcPr>
            <w:tcW w:w="3685" w:type="dxa"/>
          </w:tcPr>
          <w:p w14:paraId="3D7466F4" w14:textId="77777777" w:rsidR="00E52E44" w:rsidRDefault="00E52E44" w:rsidP="00533C77">
            <w:pPr>
              <w:pStyle w:val="Tabletext"/>
            </w:pPr>
            <w:r>
              <w:t>Brief description</w:t>
            </w:r>
          </w:p>
        </w:tc>
        <w:tc>
          <w:tcPr>
            <w:tcW w:w="4632" w:type="dxa"/>
          </w:tcPr>
          <w:p w14:paraId="359E7A0E" w14:textId="77777777" w:rsidR="00E52E44" w:rsidRDefault="00E52E44" w:rsidP="00533C77">
            <w:pPr>
              <w:pStyle w:val="Tabletext"/>
            </w:pPr>
            <w:r>
              <w:t>A short narrative describing the test and its aims</w:t>
            </w:r>
          </w:p>
        </w:tc>
      </w:tr>
      <w:tr w:rsidR="00E52E44" w:rsidRPr="00315DA2" w14:paraId="70894FE9" w14:textId="77777777" w:rsidTr="00533C77">
        <w:trPr>
          <w:trHeight w:val="336"/>
          <w:jc w:val="center"/>
        </w:trPr>
        <w:tc>
          <w:tcPr>
            <w:tcW w:w="544" w:type="dxa"/>
          </w:tcPr>
          <w:p w14:paraId="44BFA427" w14:textId="77777777" w:rsidR="00E52E44" w:rsidRDefault="00E52E44" w:rsidP="00533C77">
            <w:pPr>
              <w:pStyle w:val="Tableheading"/>
            </w:pPr>
            <w:r>
              <w:t>3</w:t>
            </w:r>
          </w:p>
        </w:tc>
        <w:tc>
          <w:tcPr>
            <w:tcW w:w="3685" w:type="dxa"/>
          </w:tcPr>
          <w:p w14:paraId="07094244" w14:textId="77777777" w:rsidR="00E52E44" w:rsidRDefault="00E52E44" w:rsidP="00533C77">
            <w:pPr>
              <w:pStyle w:val="Tabletext"/>
            </w:pPr>
            <w:r>
              <w:t>Pre-conditions</w:t>
            </w:r>
          </w:p>
        </w:tc>
        <w:tc>
          <w:tcPr>
            <w:tcW w:w="4632" w:type="dxa"/>
          </w:tcPr>
          <w:p w14:paraId="093FD2DE" w14:textId="77777777" w:rsidR="00E52E44" w:rsidRDefault="00E52E44" w:rsidP="00533C77">
            <w:pPr>
              <w:pStyle w:val="Tabletext"/>
            </w:pPr>
            <w:r>
              <w:rPr>
                <w:rFonts w:hint="eastAsia"/>
              </w:rPr>
              <w:t>Condition for star</w:t>
            </w:r>
            <w:r>
              <w:t>t</w:t>
            </w:r>
            <w:r>
              <w:rPr>
                <w:rFonts w:hint="eastAsia"/>
              </w:rPr>
              <w:t xml:space="preserve">ing </w:t>
            </w:r>
            <w:r>
              <w:t>and completing the test</w:t>
            </w:r>
          </w:p>
        </w:tc>
      </w:tr>
      <w:tr w:rsidR="00E52E44" w:rsidRPr="00315DA2" w14:paraId="2E25CA80" w14:textId="77777777" w:rsidTr="00533C77">
        <w:trPr>
          <w:trHeight w:val="336"/>
          <w:jc w:val="center"/>
        </w:trPr>
        <w:tc>
          <w:tcPr>
            <w:tcW w:w="544" w:type="dxa"/>
          </w:tcPr>
          <w:p w14:paraId="5ECB7F80" w14:textId="77777777" w:rsidR="00E52E44" w:rsidRDefault="00E52E44" w:rsidP="00533C77">
            <w:pPr>
              <w:pStyle w:val="Tableheading"/>
            </w:pPr>
            <w:r>
              <w:t>4</w:t>
            </w:r>
          </w:p>
        </w:tc>
        <w:tc>
          <w:tcPr>
            <w:tcW w:w="3685" w:type="dxa"/>
          </w:tcPr>
          <w:p w14:paraId="3FE73408" w14:textId="77777777" w:rsidR="00E52E44" w:rsidRDefault="00E52E44" w:rsidP="00533C77">
            <w:pPr>
              <w:pStyle w:val="Tabletext"/>
            </w:pPr>
            <w:r>
              <w:t>Configuration of the test system</w:t>
            </w:r>
          </w:p>
        </w:tc>
        <w:tc>
          <w:tcPr>
            <w:tcW w:w="4632" w:type="dxa"/>
          </w:tcPr>
          <w:p w14:paraId="23C3EB47" w14:textId="1087894F" w:rsidR="00E52E44" w:rsidRDefault="00E52E44" w:rsidP="00533C77">
            <w:pPr>
              <w:pStyle w:val="Tabletext"/>
            </w:pPr>
            <w:proofErr w:type="gramStart"/>
            <w:r>
              <w:t>e.g.</w:t>
            </w:r>
            <w:proofErr w:type="gramEnd"/>
            <w:r>
              <w:t xml:space="preserve"> ship-shore communications link or other components</w:t>
            </w:r>
          </w:p>
        </w:tc>
      </w:tr>
      <w:tr w:rsidR="00E52E44" w:rsidRPr="00315DA2" w14:paraId="5A39E587" w14:textId="77777777" w:rsidTr="00533C77">
        <w:trPr>
          <w:trHeight w:val="336"/>
          <w:jc w:val="center"/>
        </w:trPr>
        <w:tc>
          <w:tcPr>
            <w:tcW w:w="544" w:type="dxa"/>
          </w:tcPr>
          <w:p w14:paraId="7AD663D1" w14:textId="77777777" w:rsidR="00E52E44" w:rsidRDefault="00E52E44" w:rsidP="00533C77">
            <w:pPr>
              <w:pStyle w:val="Tableheading"/>
            </w:pPr>
            <w:r>
              <w:t>5</w:t>
            </w:r>
          </w:p>
        </w:tc>
        <w:tc>
          <w:tcPr>
            <w:tcW w:w="3685" w:type="dxa"/>
          </w:tcPr>
          <w:p w14:paraId="0DC04888" w14:textId="77777777" w:rsidR="00E52E44" w:rsidRDefault="00E52E44" w:rsidP="00533C77">
            <w:pPr>
              <w:pStyle w:val="Tabletext"/>
            </w:pPr>
            <w:r>
              <w:t>Participants (if any)</w:t>
            </w:r>
          </w:p>
        </w:tc>
        <w:tc>
          <w:tcPr>
            <w:tcW w:w="4632" w:type="dxa"/>
          </w:tcPr>
          <w:p w14:paraId="24AB49C6" w14:textId="77777777" w:rsidR="00E52E44" w:rsidRDefault="00E52E44" w:rsidP="00533C77">
            <w:pPr>
              <w:pStyle w:val="Tabletext"/>
            </w:pPr>
            <w:r>
              <w:rPr>
                <w:rFonts w:hint="eastAsia"/>
              </w:rPr>
              <w:t xml:space="preserve">Information </w:t>
            </w:r>
            <w:r>
              <w:t xml:space="preserve">(including qualifications) </w:t>
            </w:r>
            <w:r>
              <w:rPr>
                <w:rFonts w:hint="eastAsia"/>
              </w:rPr>
              <w:t>on the person</w:t>
            </w:r>
            <w:r>
              <w:t>(s)</w:t>
            </w:r>
            <w:r>
              <w:rPr>
                <w:rFonts w:hint="eastAsia"/>
              </w:rPr>
              <w:t xml:space="preserve"> </w:t>
            </w:r>
            <w:r>
              <w:t>involved in the test/s.</w:t>
            </w:r>
          </w:p>
        </w:tc>
      </w:tr>
      <w:tr w:rsidR="00E52E44" w:rsidRPr="00315DA2" w14:paraId="78EA3E23" w14:textId="77777777" w:rsidTr="00533C77">
        <w:trPr>
          <w:trHeight w:val="336"/>
          <w:jc w:val="center"/>
        </w:trPr>
        <w:tc>
          <w:tcPr>
            <w:tcW w:w="544" w:type="dxa"/>
          </w:tcPr>
          <w:p w14:paraId="7A275983" w14:textId="77777777" w:rsidR="00E52E44" w:rsidRDefault="00E52E44" w:rsidP="00533C77">
            <w:pPr>
              <w:pStyle w:val="Tableheading"/>
            </w:pPr>
            <w:r>
              <w:t>6</w:t>
            </w:r>
          </w:p>
        </w:tc>
        <w:tc>
          <w:tcPr>
            <w:tcW w:w="3685" w:type="dxa"/>
          </w:tcPr>
          <w:p w14:paraId="52A1DEE4" w14:textId="77777777" w:rsidR="00E52E44" w:rsidRDefault="00E52E44" w:rsidP="00533C77">
            <w:pPr>
              <w:pStyle w:val="Tabletext"/>
            </w:pPr>
            <w:r>
              <w:t>Test Cases</w:t>
            </w:r>
          </w:p>
        </w:tc>
        <w:tc>
          <w:tcPr>
            <w:tcW w:w="4632" w:type="dxa"/>
          </w:tcPr>
          <w:p w14:paraId="26F0A4AD" w14:textId="77777777" w:rsidR="00E52E44" w:rsidRDefault="00E52E44" w:rsidP="00533C77">
            <w:pPr>
              <w:pStyle w:val="Tabletext"/>
            </w:pPr>
            <w:r>
              <w:rPr>
                <w:rFonts w:hint="eastAsia"/>
              </w:rPr>
              <w:t>A</w:t>
            </w:r>
            <w:r>
              <w:t xml:space="preserve"> designed</w:t>
            </w:r>
            <w:r>
              <w:rPr>
                <w:rFonts w:hint="eastAsia"/>
              </w:rPr>
              <w:t xml:space="preserve"> </w:t>
            </w:r>
            <w:r>
              <w:t>set o</w:t>
            </w:r>
            <w:r>
              <w:rPr>
                <w:rFonts w:hint="eastAsia"/>
              </w:rPr>
              <w:t xml:space="preserve">f interactions </w:t>
            </w:r>
            <w:r>
              <w:t xml:space="preserve">between </w:t>
            </w:r>
            <w:r>
              <w:rPr>
                <w:rFonts w:hint="eastAsia"/>
              </w:rPr>
              <w:t>test</w:t>
            </w:r>
            <w:r>
              <w:t xml:space="preserve"> system </w:t>
            </w:r>
            <w:r>
              <w:rPr>
                <w:rFonts w:hint="eastAsia"/>
              </w:rPr>
              <w:t>compone</w:t>
            </w:r>
            <w:r>
              <w:t>n</w:t>
            </w:r>
            <w:r>
              <w:rPr>
                <w:rFonts w:hint="eastAsia"/>
              </w:rPr>
              <w:t>ts</w:t>
            </w:r>
          </w:p>
        </w:tc>
      </w:tr>
      <w:tr w:rsidR="00E52E44" w:rsidRPr="00315DA2" w14:paraId="610B0AB0" w14:textId="77777777" w:rsidTr="00533C77">
        <w:trPr>
          <w:trHeight w:val="336"/>
          <w:jc w:val="center"/>
        </w:trPr>
        <w:tc>
          <w:tcPr>
            <w:tcW w:w="544" w:type="dxa"/>
          </w:tcPr>
          <w:p w14:paraId="4D5EB4E2" w14:textId="77777777" w:rsidR="00E52E44" w:rsidRDefault="00E52E44" w:rsidP="00533C77">
            <w:pPr>
              <w:pStyle w:val="Tableheading"/>
            </w:pPr>
            <w:r>
              <w:t>7</w:t>
            </w:r>
          </w:p>
        </w:tc>
        <w:tc>
          <w:tcPr>
            <w:tcW w:w="3685" w:type="dxa"/>
          </w:tcPr>
          <w:p w14:paraId="454E18CB" w14:textId="77777777" w:rsidR="00E52E44" w:rsidRDefault="00E52E44" w:rsidP="00533C77">
            <w:pPr>
              <w:pStyle w:val="Tabletext"/>
            </w:pPr>
            <w:r>
              <w:t>Data gathering</w:t>
            </w:r>
          </w:p>
        </w:tc>
        <w:tc>
          <w:tcPr>
            <w:tcW w:w="4632" w:type="dxa"/>
          </w:tcPr>
          <w:p w14:paraId="601A03A7" w14:textId="77777777" w:rsidR="00E52E44" w:rsidRDefault="00E52E44" w:rsidP="00533C77">
            <w:pPr>
              <w:pStyle w:val="Tabletext"/>
            </w:pPr>
            <w:r>
              <w:rPr>
                <w:rFonts w:hint="eastAsia"/>
              </w:rPr>
              <w:t xml:space="preserve">A set of </w:t>
            </w:r>
            <w:r>
              <w:t>parameters</w:t>
            </w:r>
            <w:r>
              <w:rPr>
                <w:rFonts w:hint="eastAsia"/>
              </w:rPr>
              <w:t xml:space="preserve"> </w:t>
            </w:r>
            <w:r>
              <w:t>to be gathered</w:t>
            </w:r>
            <w:r>
              <w:rPr>
                <w:rFonts w:hint="eastAsia"/>
              </w:rPr>
              <w:t xml:space="preserve"> </w:t>
            </w:r>
            <w:r>
              <w:t>and method(s) used</w:t>
            </w:r>
          </w:p>
        </w:tc>
      </w:tr>
    </w:tbl>
    <w:p w14:paraId="2DC3499B" w14:textId="77777777" w:rsidR="00E52E44" w:rsidRDefault="00E52E44" w:rsidP="000C5E32">
      <w:pPr>
        <w:pStyle w:val="BodyText"/>
      </w:pPr>
    </w:p>
    <w:p w14:paraId="36836B42" w14:textId="181D9F02" w:rsidR="008E2734" w:rsidRDefault="005027DA" w:rsidP="005027DA">
      <w:pPr>
        <w:pStyle w:val="AnnexAHead1"/>
      </w:pPr>
      <w:r>
        <w:t>An example of a test case description</w:t>
      </w:r>
    </w:p>
    <w:p w14:paraId="65834596" w14:textId="77777777" w:rsidR="000C5E32" w:rsidRPr="000C5E32" w:rsidRDefault="000C5E32" w:rsidP="000C5E32">
      <w:pPr>
        <w:pStyle w:val="Heading1separatationline"/>
      </w:pPr>
    </w:p>
    <w:p w14:paraId="6AB68270" w14:textId="55C81D23" w:rsidR="008E2734" w:rsidRDefault="00E52E44" w:rsidP="008E2734">
      <w:pPr>
        <w:pStyle w:val="BodyText"/>
      </w:pPr>
      <w:r w:rsidRPr="00E52E44">
        <w:t>Additionally</w:t>
      </w:r>
      <w:r>
        <w:t>,</w:t>
      </w:r>
      <w:r w:rsidRPr="00E52E44">
        <w:t xml:space="preserve"> for test cases, being a sub-set of a test, the following should be considered:</w:t>
      </w:r>
    </w:p>
    <w:p w14:paraId="76B6FD1E" w14:textId="3E306181" w:rsidR="008E2734" w:rsidRDefault="000C5E32" w:rsidP="000C5E32">
      <w:pPr>
        <w:pStyle w:val="Tablecaption"/>
        <w:jc w:val="center"/>
      </w:pPr>
      <w:bookmarkStart w:id="23" w:name="_Toc115196345"/>
      <w:r>
        <w:t>Example sub-</w:t>
      </w:r>
      <w:r w:rsidR="00584ACA">
        <w:t>set test</w:t>
      </w:r>
      <w:r>
        <w:t xml:space="preserve"> description</w:t>
      </w:r>
      <w:bookmarkEnd w:id="23"/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622"/>
        <w:gridCol w:w="3436"/>
        <w:gridCol w:w="4881"/>
      </w:tblGrid>
      <w:tr w:rsidR="000C5E32" w:rsidRPr="00315DA2" w14:paraId="477E0D7A" w14:textId="77777777" w:rsidTr="000C5E32">
        <w:trPr>
          <w:trHeight w:val="336"/>
        </w:trPr>
        <w:tc>
          <w:tcPr>
            <w:tcW w:w="461" w:type="dxa"/>
            <w:shd w:val="clear" w:color="auto" w:fill="auto"/>
          </w:tcPr>
          <w:p w14:paraId="1AD5145A" w14:textId="77777777" w:rsidR="000C5E32" w:rsidRPr="001942D4" w:rsidRDefault="000C5E32" w:rsidP="000C5E32">
            <w:pPr>
              <w:pStyle w:val="Tableheading"/>
            </w:pPr>
            <w:r>
              <w:t>ID</w:t>
            </w:r>
          </w:p>
        </w:tc>
        <w:tc>
          <w:tcPr>
            <w:tcW w:w="3436" w:type="dxa"/>
            <w:shd w:val="clear" w:color="auto" w:fill="auto"/>
          </w:tcPr>
          <w:p w14:paraId="7B7A6EB3" w14:textId="77777777" w:rsidR="000C5E32" w:rsidRPr="001942D4" w:rsidRDefault="000C5E32" w:rsidP="000C5E32">
            <w:pPr>
              <w:pStyle w:val="Tableheading"/>
            </w:pPr>
            <w:r w:rsidRPr="001942D4">
              <w:rPr>
                <w:rFonts w:hint="eastAsia"/>
              </w:rPr>
              <w:t>Item</w:t>
            </w:r>
          </w:p>
        </w:tc>
        <w:tc>
          <w:tcPr>
            <w:tcW w:w="4881" w:type="dxa"/>
            <w:shd w:val="clear" w:color="auto" w:fill="auto"/>
          </w:tcPr>
          <w:p w14:paraId="22F5B719" w14:textId="77777777" w:rsidR="000C5E32" w:rsidRPr="001942D4" w:rsidRDefault="000C5E32" w:rsidP="000C5E32">
            <w:pPr>
              <w:pStyle w:val="Tableheading"/>
            </w:pPr>
            <w:r w:rsidRPr="001942D4">
              <w:rPr>
                <w:rFonts w:hint="eastAsia"/>
              </w:rPr>
              <w:t>Description</w:t>
            </w:r>
          </w:p>
        </w:tc>
      </w:tr>
      <w:tr w:rsidR="000C5E32" w:rsidRPr="00315DA2" w14:paraId="11BE2CCA" w14:textId="77777777" w:rsidTr="00533C77">
        <w:trPr>
          <w:trHeight w:val="336"/>
        </w:trPr>
        <w:tc>
          <w:tcPr>
            <w:tcW w:w="461" w:type="dxa"/>
          </w:tcPr>
          <w:p w14:paraId="49D7E187" w14:textId="77777777" w:rsidR="000C5E32" w:rsidRDefault="000C5E32" w:rsidP="000C5E32">
            <w:pPr>
              <w:pStyle w:val="Tableheading"/>
            </w:pPr>
            <w:r>
              <w:t>1</w:t>
            </w:r>
          </w:p>
        </w:tc>
        <w:tc>
          <w:tcPr>
            <w:tcW w:w="3436" w:type="dxa"/>
          </w:tcPr>
          <w:p w14:paraId="79F3DA92" w14:textId="77777777" w:rsidR="000C5E32" w:rsidRDefault="000C5E32" w:rsidP="000C5E32">
            <w:pPr>
              <w:pStyle w:val="Tabletext"/>
            </w:pPr>
            <w:r>
              <w:t>Test case ID</w:t>
            </w:r>
          </w:p>
        </w:tc>
        <w:tc>
          <w:tcPr>
            <w:tcW w:w="4881" w:type="dxa"/>
          </w:tcPr>
          <w:p w14:paraId="1B150DC6" w14:textId="77777777" w:rsidR="000C5E32" w:rsidRDefault="000C5E32" w:rsidP="000C5E32">
            <w:pPr>
              <w:pStyle w:val="Tabletext"/>
            </w:pPr>
            <w:r>
              <w:rPr>
                <w:rFonts w:hint="eastAsia"/>
              </w:rPr>
              <w:t>A</w:t>
            </w:r>
            <w:r>
              <w:t>n arbitrary</w:t>
            </w:r>
            <w:r>
              <w:rPr>
                <w:rFonts w:hint="eastAsia"/>
              </w:rPr>
              <w:t xml:space="preserve"> unique identifier for </w:t>
            </w:r>
            <w:r>
              <w:t xml:space="preserve">the </w:t>
            </w:r>
            <w:r>
              <w:rPr>
                <w:rFonts w:hint="eastAsia"/>
              </w:rPr>
              <w:t>test case</w:t>
            </w:r>
          </w:p>
        </w:tc>
      </w:tr>
      <w:tr w:rsidR="000C5E32" w:rsidRPr="00315DA2" w14:paraId="243CE7F9" w14:textId="77777777" w:rsidTr="00533C77">
        <w:trPr>
          <w:trHeight w:val="336"/>
        </w:trPr>
        <w:tc>
          <w:tcPr>
            <w:tcW w:w="461" w:type="dxa"/>
          </w:tcPr>
          <w:p w14:paraId="47C8FC47" w14:textId="77777777" w:rsidR="000C5E32" w:rsidRDefault="000C5E32" w:rsidP="000C5E32">
            <w:pPr>
              <w:pStyle w:val="Tableheading"/>
            </w:pPr>
            <w:r>
              <w:t>2</w:t>
            </w:r>
          </w:p>
        </w:tc>
        <w:tc>
          <w:tcPr>
            <w:tcW w:w="3436" w:type="dxa"/>
          </w:tcPr>
          <w:p w14:paraId="048300CB" w14:textId="77777777" w:rsidR="000C5E32" w:rsidRDefault="000C5E32" w:rsidP="000C5E32">
            <w:pPr>
              <w:pStyle w:val="Tabletext"/>
            </w:pPr>
            <w:r>
              <w:t>Date and time</w:t>
            </w:r>
          </w:p>
        </w:tc>
        <w:tc>
          <w:tcPr>
            <w:tcW w:w="4881" w:type="dxa"/>
          </w:tcPr>
          <w:p w14:paraId="30C22CC9" w14:textId="77777777" w:rsidR="000C5E32" w:rsidRDefault="000C5E32" w:rsidP="000C5E32">
            <w:pPr>
              <w:pStyle w:val="Tabletext"/>
            </w:pPr>
            <w:r>
              <w:t>for the test case</w:t>
            </w:r>
          </w:p>
        </w:tc>
      </w:tr>
      <w:tr w:rsidR="000C5E32" w:rsidRPr="00315DA2" w14:paraId="720C06D6" w14:textId="77777777" w:rsidTr="00533C77">
        <w:trPr>
          <w:trHeight w:val="336"/>
        </w:trPr>
        <w:tc>
          <w:tcPr>
            <w:tcW w:w="461" w:type="dxa"/>
          </w:tcPr>
          <w:p w14:paraId="4F9C03D6" w14:textId="77777777" w:rsidR="000C5E32" w:rsidRDefault="000C5E32" w:rsidP="000C5E32">
            <w:pPr>
              <w:pStyle w:val="Tableheading"/>
            </w:pPr>
            <w:r>
              <w:t>3</w:t>
            </w:r>
          </w:p>
        </w:tc>
        <w:tc>
          <w:tcPr>
            <w:tcW w:w="3436" w:type="dxa"/>
          </w:tcPr>
          <w:p w14:paraId="2F4C146A" w14:textId="77777777" w:rsidR="000C5E32" w:rsidRDefault="000C5E32" w:rsidP="000C5E32">
            <w:pPr>
              <w:pStyle w:val="Tabletext"/>
            </w:pPr>
            <w:r>
              <w:t xml:space="preserve">Conditions  </w:t>
            </w:r>
          </w:p>
        </w:tc>
        <w:tc>
          <w:tcPr>
            <w:tcW w:w="4881" w:type="dxa"/>
          </w:tcPr>
          <w:p w14:paraId="14B80106" w14:textId="77777777" w:rsidR="000C5E32" w:rsidRDefault="000C5E32" w:rsidP="000C5E32">
            <w:pPr>
              <w:pStyle w:val="Tabletext"/>
            </w:pPr>
            <w:r>
              <w:t xml:space="preserve">Condition prevailing at the time </w:t>
            </w:r>
          </w:p>
        </w:tc>
      </w:tr>
      <w:tr w:rsidR="000C5E32" w:rsidRPr="00315DA2" w14:paraId="6998D156" w14:textId="77777777" w:rsidTr="00533C77">
        <w:trPr>
          <w:trHeight w:val="336"/>
        </w:trPr>
        <w:tc>
          <w:tcPr>
            <w:tcW w:w="461" w:type="dxa"/>
          </w:tcPr>
          <w:p w14:paraId="526F40C5" w14:textId="77777777" w:rsidR="000C5E32" w:rsidRDefault="000C5E32" w:rsidP="000C5E32">
            <w:pPr>
              <w:pStyle w:val="Tableheading"/>
            </w:pPr>
            <w:r>
              <w:t>4</w:t>
            </w:r>
          </w:p>
        </w:tc>
        <w:tc>
          <w:tcPr>
            <w:tcW w:w="3436" w:type="dxa"/>
          </w:tcPr>
          <w:p w14:paraId="11149751" w14:textId="77777777" w:rsidR="000C5E32" w:rsidRDefault="000C5E32" w:rsidP="000C5E32">
            <w:pPr>
              <w:pStyle w:val="Tabletext"/>
            </w:pPr>
            <w:r>
              <w:t>Participants (if any)</w:t>
            </w:r>
          </w:p>
        </w:tc>
        <w:tc>
          <w:tcPr>
            <w:tcW w:w="4881" w:type="dxa"/>
          </w:tcPr>
          <w:p w14:paraId="5DFDB86B" w14:textId="77777777" w:rsidR="000C5E32" w:rsidRDefault="000C5E32" w:rsidP="000C5E32">
            <w:pPr>
              <w:pStyle w:val="Tabletext"/>
            </w:pPr>
            <w:r>
              <w:t>Qualifications of the person/s involved in test case</w:t>
            </w:r>
          </w:p>
        </w:tc>
      </w:tr>
      <w:tr w:rsidR="000C5E32" w:rsidRPr="00315DA2" w14:paraId="5CA208DE" w14:textId="77777777" w:rsidTr="000C5E32">
        <w:trPr>
          <w:trHeight w:val="336"/>
        </w:trPr>
        <w:tc>
          <w:tcPr>
            <w:tcW w:w="461" w:type="dxa"/>
            <w:vAlign w:val="center"/>
          </w:tcPr>
          <w:p w14:paraId="26A3C2BC" w14:textId="77777777" w:rsidR="000C5E32" w:rsidRDefault="000C5E32" w:rsidP="000C5E32">
            <w:pPr>
              <w:pStyle w:val="Tableheading"/>
            </w:pPr>
            <w:r>
              <w:t>5</w:t>
            </w:r>
          </w:p>
        </w:tc>
        <w:tc>
          <w:tcPr>
            <w:tcW w:w="3436" w:type="dxa"/>
            <w:vAlign w:val="center"/>
          </w:tcPr>
          <w:p w14:paraId="73726EC0" w14:textId="77777777" w:rsidR="000C5E32" w:rsidRPr="00315DA2" w:rsidRDefault="000C5E32" w:rsidP="000C5E32">
            <w:pPr>
              <w:pStyle w:val="Tabletext"/>
            </w:pPr>
            <w:r>
              <w:t>Data</w:t>
            </w:r>
          </w:p>
        </w:tc>
        <w:tc>
          <w:tcPr>
            <w:tcW w:w="4881" w:type="dxa"/>
          </w:tcPr>
          <w:p w14:paraId="080FAE65" w14:textId="77777777" w:rsidR="000C5E32" w:rsidRPr="00315DA2" w:rsidRDefault="000C5E32" w:rsidP="000C5E32">
            <w:pPr>
              <w:pStyle w:val="Tabletext"/>
            </w:pPr>
            <w:r>
              <w:t>Data</w:t>
            </w:r>
            <w:r>
              <w:rPr>
                <w:rFonts w:hint="eastAsia"/>
              </w:rPr>
              <w:t xml:space="preserve"> </w:t>
            </w:r>
            <w:r>
              <w:t>to be collected</w:t>
            </w:r>
            <w:r>
              <w:rPr>
                <w:rFonts w:hint="eastAsia"/>
              </w:rPr>
              <w:t xml:space="preserve"> </w:t>
            </w:r>
            <w:r>
              <w:t>during the test case, for example ship tracks or other values gathered</w:t>
            </w:r>
          </w:p>
        </w:tc>
      </w:tr>
    </w:tbl>
    <w:p w14:paraId="78116CF9" w14:textId="77777777" w:rsidR="000C5E32" w:rsidRDefault="000C5E32" w:rsidP="000C5E32">
      <w:pPr>
        <w:pStyle w:val="BodyText"/>
        <w:jc w:val="center"/>
      </w:pPr>
    </w:p>
    <w:p w14:paraId="65196075" w14:textId="77777777" w:rsidR="008E2734" w:rsidRDefault="008E2734">
      <w:pPr>
        <w:spacing w:after="200" w:line="276" w:lineRule="auto"/>
        <w:rPr>
          <w:sz w:val="22"/>
        </w:rPr>
      </w:pPr>
      <w:r>
        <w:br w:type="page"/>
      </w:r>
    </w:p>
    <w:p w14:paraId="19964C63" w14:textId="77777777" w:rsidR="008E2734" w:rsidRDefault="008E2734" w:rsidP="008E2734">
      <w:pPr>
        <w:pStyle w:val="Annex"/>
      </w:pPr>
      <w:bookmarkStart w:id="24" w:name="_Toc440525411"/>
      <w:bookmarkStart w:id="25" w:name="_Toc440533164"/>
      <w:bookmarkStart w:id="26" w:name="_Ref449535592"/>
      <w:bookmarkStart w:id="27" w:name="_Ref449948669"/>
      <w:bookmarkStart w:id="28" w:name="_Toc115288941"/>
      <w:r>
        <w:lastRenderedPageBreak/>
        <w:t>REPORTING TEMPLATE</w:t>
      </w:r>
      <w:bookmarkEnd w:id="24"/>
      <w:bookmarkEnd w:id="25"/>
      <w:bookmarkEnd w:id="26"/>
      <w:bookmarkEnd w:id="27"/>
      <w:bookmarkEnd w:id="28"/>
    </w:p>
    <w:p w14:paraId="35FD2A50" w14:textId="0F267E3C" w:rsidR="008E2734" w:rsidRDefault="008E2734" w:rsidP="008E2734">
      <w:pPr>
        <w:pStyle w:val="BodyText"/>
      </w:pPr>
      <w:r>
        <w:t>The purpose of this reporting template is to serve as a harmonised framework for reporting results from testbeds</w:t>
      </w:r>
      <w:r w:rsidR="00914E78">
        <w:t xml:space="preserve"> in the maritime domain</w:t>
      </w:r>
      <w:r>
        <w:t xml:space="preserve">.  </w:t>
      </w:r>
      <w:proofErr w:type="gramStart"/>
      <w:r>
        <w:t>In order to</w:t>
      </w:r>
      <w:proofErr w:type="gramEnd"/>
      <w:r>
        <w:t xml:space="preserve"> assist with the reporting of testbed results and to ensure these are </w:t>
      </w:r>
      <w:r w:rsidR="00584ACA">
        <w:t xml:space="preserve">available </w:t>
      </w:r>
      <w:r>
        <w:t xml:space="preserve">to the </w:t>
      </w:r>
      <w:r w:rsidR="00914E78">
        <w:t>maritime domain and</w:t>
      </w:r>
      <w:r>
        <w:t xml:space="preserve"> development community, all headings </w:t>
      </w:r>
      <w:r w:rsidR="00584ACA">
        <w:t xml:space="preserve">should be </w:t>
      </w:r>
      <w:r>
        <w:t>completed - even those for which there is no information.</w:t>
      </w:r>
    </w:p>
    <w:p w14:paraId="4C4D0951" w14:textId="77777777" w:rsidR="008E2734" w:rsidRDefault="008E2734" w:rsidP="008E2734">
      <w:pPr>
        <w:pStyle w:val="BodyText"/>
      </w:pPr>
      <w:r>
        <w:t>Testbed information will assist other organizations to learn more about the solution being tested.  It may also offer other ideas to expand and further develop the solution.</w:t>
      </w:r>
    </w:p>
    <w:p w14:paraId="6845EA70" w14:textId="77B25886" w:rsidR="00A879C4" w:rsidRPr="002E126A" w:rsidRDefault="00A879C4" w:rsidP="00A879C4">
      <w:pPr>
        <w:pStyle w:val="BodyText"/>
        <w:rPr>
          <w:i/>
        </w:rPr>
      </w:pPr>
      <w:r w:rsidRPr="002E126A">
        <w:rPr>
          <w:i/>
        </w:rPr>
        <w:t>Note: Symbols used in the Reporting Template have the following meanings:</w:t>
      </w:r>
    </w:p>
    <w:p w14:paraId="5D3FC5A5" w14:textId="77777777" w:rsidR="00A879C4" w:rsidRPr="002E126A" w:rsidRDefault="00A879C4" w:rsidP="00321F0F">
      <w:pPr>
        <w:pStyle w:val="Reportingtemplate1"/>
        <w:rPr>
          <w:i/>
        </w:rPr>
      </w:pPr>
      <w:r w:rsidRPr="002E126A">
        <w:rPr>
          <w:i/>
        </w:rPr>
        <w:t>Sub-section / Sub-heading</w:t>
      </w:r>
    </w:p>
    <w:p w14:paraId="728E278D" w14:textId="77777777" w:rsidR="00A879C4" w:rsidRPr="002E126A" w:rsidRDefault="00A879C4" w:rsidP="00321F0F">
      <w:pPr>
        <w:pStyle w:val="Reportingtemplate2"/>
        <w:rPr>
          <w:i/>
        </w:rPr>
      </w:pPr>
      <w:r w:rsidRPr="002E126A">
        <w:rPr>
          <w:i/>
        </w:rPr>
        <w:t>Tick box (choose one or more)</w:t>
      </w:r>
    </w:p>
    <w:p w14:paraId="74D0D596" w14:textId="57BCC827" w:rsidR="00A879C4" w:rsidRPr="002E126A" w:rsidRDefault="00A879C4" w:rsidP="009112F9">
      <w:pPr>
        <w:pStyle w:val="Reportingtemplate3"/>
      </w:pPr>
      <w:r w:rsidRPr="002E126A">
        <w:t>Free text field</w:t>
      </w:r>
    </w:p>
    <w:p w14:paraId="426B427D" w14:textId="77777777" w:rsidR="008E2734" w:rsidRDefault="008E2734" w:rsidP="008E2734">
      <w:pPr>
        <w:pStyle w:val="AnnexBHead1"/>
      </w:pPr>
      <w:r>
        <w:t>Contents of the reporting template</w:t>
      </w:r>
    </w:p>
    <w:p w14:paraId="27E29BFD" w14:textId="77777777" w:rsidR="008E2734" w:rsidRPr="008E2734" w:rsidRDefault="008E2734" w:rsidP="008E2734">
      <w:pPr>
        <w:pStyle w:val="Heading1separatationline"/>
      </w:pPr>
    </w:p>
    <w:p w14:paraId="3B8705F0" w14:textId="77777777" w:rsidR="008E2734" w:rsidRDefault="008E2734" w:rsidP="008E2734">
      <w:pPr>
        <w:pStyle w:val="AnnexBHead2"/>
      </w:pPr>
      <w:r>
        <w:t>General Information</w:t>
      </w:r>
    </w:p>
    <w:p w14:paraId="45FB9789" w14:textId="77777777" w:rsidR="008E2734" w:rsidRPr="008E2734" w:rsidRDefault="008E2734" w:rsidP="008E2734">
      <w:pPr>
        <w:pStyle w:val="Heading2separationline"/>
      </w:pPr>
    </w:p>
    <w:p w14:paraId="5FF14A52" w14:textId="3E6182A5" w:rsidR="008E2734" w:rsidRDefault="008E2734" w:rsidP="009112F9">
      <w:pPr>
        <w:pStyle w:val="Reportingtemplate3"/>
      </w:pPr>
      <w:r>
        <w:t>Name of testbed</w:t>
      </w:r>
    </w:p>
    <w:p w14:paraId="46BD06AD" w14:textId="3DDDC790" w:rsidR="008E2734" w:rsidRDefault="008E2734" w:rsidP="009112F9">
      <w:pPr>
        <w:pStyle w:val="Reportingtemplate3"/>
      </w:pPr>
      <w:r>
        <w:t>Location of testbed</w:t>
      </w:r>
    </w:p>
    <w:p w14:paraId="5CB60159" w14:textId="003DAE11" w:rsidR="008E2734" w:rsidRDefault="008E2734" w:rsidP="009112F9">
      <w:pPr>
        <w:pStyle w:val="Reportingtemplate3"/>
      </w:pPr>
      <w:r>
        <w:t>Time and duration of testbed</w:t>
      </w:r>
    </w:p>
    <w:p w14:paraId="4D5E9FC1" w14:textId="594B71FB" w:rsidR="008E2734" w:rsidRDefault="008E2734" w:rsidP="009112F9">
      <w:pPr>
        <w:pStyle w:val="Reportingtemplate3"/>
      </w:pPr>
      <w:r>
        <w:t>Contact person(s)</w:t>
      </w:r>
    </w:p>
    <w:p w14:paraId="42238295" w14:textId="3E607FAE" w:rsidR="008E2734" w:rsidRDefault="008E2734" w:rsidP="009112F9">
      <w:pPr>
        <w:pStyle w:val="Reportingtemplate3"/>
      </w:pPr>
      <w:r>
        <w:t>Testbed website</w:t>
      </w:r>
    </w:p>
    <w:p w14:paraId="6755754E" w14:textId="170F01BE" w:rsidR="008E2734" w:rsidRDefault="008E2734" w:rsidP="009112F9">
      <w:pPr>
        <w:pStyle w:val="Reportingtemplate3"/>
      </w:pPr>
      <w:r>
        <w:t>Organisation(s) involved</w:t>
      </w:r>
    </w:p>
    <w:p w14:paraId="54820FBF" w14:textId="35C28D19" w:rsidR="008E2734" w:rsidRDefault="008E2734" w:rsidP="009112F9">
      <w:pPr>
        <w:pStyle w:val="Reportingtemplate3"/>
      </w:pPr>
      <w:r>
        <w:t>Funding programme and budget</w:t>
      </w:r>
    </w:p>
    <w:p w14:paraId="1CA2E722" w14:textId="77777777" w:rsidR="008E2734" w:rsidRDefault="008E2734" w:rsidP="008E2734">
      <w:pPr>
        <w:pStyle w:val="AnnexBHead2"/>
      </w:pPr>
      <w:r>
        <w:t>Executive summary</w:t>
      </w:r>
    </w:p>
    <w:p w14:paraId="3089C78A" w14:textId="77777777" w:rsidR="008E2734" w:rsidRPr="008E2734" w:rsidRDefault="008E2734" w:rsidP="008E2734">
      <w:pPr>
        <w:pStyle w:val="Heading2separationline"/>
      </w:pPr>
    </w:p>
    <w:p w14:paraId="30B8B7D9" w14:textId="258822BF" w:rsidR="008E2734" w:rsidRDefault="006410BB" w:rsidP="009112F9">
      <w:pPr>
        <w:pStyle w:val="Reportingtemplate3"/>
      </w:pPr>
      <w:r>
        <w:t>A summary in free text</w:t>
      </w:r>
    </w:p>
    <w:p w14:paraId="3971DAF2" w14:textId="77777777" w:rsidR="008E2734" w:rsidRDefault="008E2734" w:rsidP="008E2734">
      <w:pPr>
        <w:pStyle w:val="AnnexBHead2"/>
      </w:pPr>
      <w:r>
        <w:t>Testbed Information</w:t>
      </w:r>
    </w:p>
    <w:p w14:paraId="5FE94AF5" w14:textId="77777777" w:rsidR="008E2734" w:rsidRPr="008E2734" w:rsidRDefault="008E2734" w:rsidP="008E2734">
      <w:pPr>
        <w:pStyle w:val="Heading2separationline"/>
      </w:pPr>
    </w:p>
    <w:p w14:paraId="13ED7911" w14:textId="6EC9DD20" w:rsidR="008E2734" w:rsidRDefault="008E2734" w:rsidP="00321F0F">
      <w:pPr>
        <w:pStyle w:val="Reportingtemplate1"/>
      </w:pPr>
      <w:r>
        <w:t>The type of user group</w:t>
      </w:r>
      <w:r w:rsidR="00B66F65">
        <w:t>(</w:t>
      </w:r>
      <w:r>
        <w:t>s</w:t>
      </w:r>
      <w:r w:rsidR="00B66F65">
        <w:t>)</w:t>
      </w:r>
      <w:r>
        <w:t xml:space="preserve"> involved in the test</w:t>
      </w:r>
    </w:p>
    <w:p w14:paraId="184A2F69" w14:textId="5134F4D5" w:rsidR="008E2734" w:rsidRDefault="008E2734" w:rsidP="00321F0F">
      <w:pPr>
        <w:pStyle w:val="Reportingtemplate2"/>
      </w:pPr>
      <w:r>
        <w:t>Shipboard users</w:t>
      </w:r>
    </w:p>
    <w:p w14:paraId="71098564" w14:textId="77A171E8" w:rsidR="008E2734" w:rsidRDefault="008E2734" w:rsidP="00321F0F">
      <w:pPr>
        <w:pStyle w:val="Reportingtemplate2"/>
      </w:pPr>
      <w:r>
        <w:t>Shore-based users</w:t>
      </w:r>
    </w:p>
    <w:p w14:paraId="154F3AA7" w14:textId="079BCC04" w:rsidR="008E2734" w:rsidRDefault="008E2734" w:rsidP="00321F0F">
      <w:pPr>
        <w:pStyle w:val="Reportingtemplate2"/>
      </w:pPr>
      <w:r>
        <w:t>SAR users</w:t>
      </w:r>
    </w:p>
    <w:p w14:paraId="1B89CCBF" w14:textId="56D38EFD" w:rsidR="008E2734" w:rsidRDefault="008E2734" w:rsidP="00321F0F">
      <w:pPr>
        <w:pStyle w:val="Reportingtemplate1"/>
      </w:pPr>
      <w:r>
        <w:t xml:space="preserve">Details of </w:t>
      </w:r>
      <w:r w:rsidR="007D2B3E">
        <w:t>user need / gap</w:t>
      </w:r>
      <w:r>
        <w:t xml:space="preserve"> considered for the testbed </w:t>
      </w:r>
    </w:p>
    <w:p w14:paraId="10807815" w14:textId="1E4A20F5" w:rsidR="008E2734" w:rsidRDefault="008E2734" w:rsidP="00321F0F">
      <w:pPr>
        <w:pStyle w:val="Reportingtemplate2"/>
      </w:pPr>
      <w:r>
        <w:t>Information/data management</w:t>
      </w:r>
    </w:p>
    <w:p w14:paraId="2B8B760D" w14:textId="1CDF2827" w:rsidR="008E2734" w:rsidRDefault="008E2734" w:rsidP="00321F0F">
      <w:pPr>
        <w:pStyle w:val="Reportingtemplate2"/>
      </w:pPr>
      <w:r>
        <w:t>Effective and robust voice communication and data transfer</w:t>
      </w:r>
    </w:p>
    <w:p w14:paraId="203CA1F2" w14:textId="38142F25" w:rsidR="008E2734" w:rsidRDefault="008E2734" w:rsidP="00321F0F">
      <w:pPr>
        <w:pStyle w:val="Reportingtemplate2"/>
      </w:pPr>
      <w:r>
        <w:t>Systems and equipment</w:t>
      </w:r>
    </w:p>
    <w:p w14:paraId="511D96DB" w14:textId="79616326" w:rsidR="008E2734" w:rsidRDefault="008E2734" w:rsidP="00321F0F">
      <w:pPr>
        <w:pStyle w:val="Reportingtemplate2"/>
      </w:pPr>
      <w:r>
        <w:t>Ship reporting</w:t>
      </w:r>
    </w:p>
    <w:p w14:paraId="77313682" w14:textId="2825984D" w:rsidR="008E2734" w:rsidRDefault="008E2734" w:rsidP="00321F0F">
      <w:pPr>
        <w:pStyle w:val="Reportingtemplate2"/>
      </w:pPr>
      <w:r>
        <w:t>Traffic monitoring; and/or</w:t>
      </w:r>
    </w:p>
    <w:p w14:paraId="36050918" w14:textId="4550803D" w:rsidR="008E2734" w:rsidRDefault="00365624" w:rsidP="00321F0F">
      <w:pPr>
        <w:pStyle w:val="Reportingtemplate2"/>
      </w:pPr>
      <w:r>
        <w:t>Training and familiarization</w:t>
      </w:r>
    </w:p>
    <w:p w14:paraId="7A3ABEE6" w14:textId="540CA5F4" w:rsidR="008E2734" w:rsidRDefault="008E2734" w:rsidP="00321F0F">
      <w:pPr>
        <w:pStyle w:val="Reportingtemplate1"/>
      </w:pPr>
      <w:r>
        <w:lastRenderedPageBreak/>
        <w:t xml:space="preserve">The category of </w:t>
      </w:r>
      <w:r w:rsidR="00914E78">
        <w:t>user need /</w:t>
      </w:r>
      <w:r>
        <w:t xml:space="preserve"> gap considered in the testbed</w:t>
      </w:r>
    </w:p>
    <w:p w14:paraId="3ABA6DF3" w14:textId="101F3B6D" w:rsidR="008E2734" w:rsidRDefault="008E2734" w:rsidP="00321F0F">
      <w:pPr>
        <w:pStyle w:val="Reportingtemplate2"/>
      </w:pPr>
      <w:r>
        <w:t>Technical</w:t>
      </w:r>
    </w:p>
    <w:p w14:paraId="1D18C870" w14:textId="19377C0C" w:rsidR="008E2734" w:rsidRDefault="008E2734" w:rsidP="00321F0F">
      <w:pPr>
        <w:pStyle w:val="Reportingtemplate2"/>
      </w:pPr>
      <w:r>
        <w:t>Regulatory</w:t>
      </w:r>
    </w:p>
    <w:p w14:paraId="5ACE3D43" w14:textId="009E9BB9" w:rsidR="008E2734" w:rsidRDefault="008E2734" w:rsidP="00321F0F">
      <w:pPr>
        <w:pStyle w:val="Reportingtemplate2"/>
      </w:pPr>
      <w:r>
        <w:t>Operational; and/or</w:t>
      </w:r>
    </w:p>
    <w:p w14:paraId="3511259B" w14:textId="5FC8C6FF" w:rsidR="008E2734" w:rsidRDefault="008E2734" w:rsidP="00321F0F">
      <w:pPr>
        <w:pStyle w:val="Reportingtemplate2"/>
      </w:pPr>
      <w:r>
        <w:t>Training</w:t>
      </w:r>
    </w:p>
    <w:p w14:paraId="6DDC8538" w14:textId="119B09CC" w:rsidR="008E2734" w:rsidRDefault="008E2734" w:rsidP="00321F0F">
      <w:pPr>
        <w:pStyle w:val="Reportingtemplate1"/>
      </w:pPr>
      <w:r>
        <w:t>Details of solution/s considered in the testbed</w:t>
      </w:r>
      <w:r w:rsidR="007D2B3E">
        <w:t>.  For example, solutions may be linked to the IMO SIP solutions:</w:t>
      </w:r>
      <w:proofErr w:type="gramStart"/>
      <w:r w:rsidR="007D2B3E">
        <w:t xml:space="preserve"> </w:t>
      </w:r>
      <w:r>
        <w:t xml:space="preserve"> :</w:t>
      </w:r>
      <w:proofErr w:type="gramEnd"/>
    </w:p>
    <w:p w14:paraId="3FEFB459" w14:textId="348706B8" w:rsidR="008E2734" w:rsidRDefault="008E2734" w:rsidP="00321F0F">
      <w:pPr>
        <w:pStyle w:val="Reportingtemplate2"/>
      </w:pPr>
      <w:r>
        <w:t xml:space="preserve">S1: Improved, </w:t>
      </w:r>
      <w:proofErr w:type="gramStart"/>
      <w:r>
        <w:t>harmonized</w:t>
      </w:r>
      <w:proofErr w:type="gramEnd"/>
      <w:r>
        <w:t xml:space="preserve"> and user-friendly bridge design</w:t>
      </w:r>
    </w:p>
    <w:p w14:paraId="69E68FAC" w14:textId="3B199D3B" w:rsidR="008E2734" w:rsidRDefault="008E2734" w:rsidP="00321F0F">
      <w:pPr>
        <w:pStyle w:val="Reportingtemplate2"/>
      </w:pPr>
      <w:r>
        <w:t>S2: Means for standardized and automated reporting</w:t>
      </w:r>
    </w:p>
    <w:p w14:paraId="4D22B56A" w14:textId="60B1B8D9" w:rsidR="008E2734" w:rsidRDefault="008E2734" w:rsidP="00321F0F">
      <w:pPr>
        <w:pStyle w:val="Reportingtemplate2"/>
      </w:pPr>
      <w:r>
        <w:t>S3: Improved reliability, resilience and integrity of bridge equipment and navigation information</w:t>
      </w:r>
    </w:p>
    <w:p w14:paraId="47968DFB" w14:textId="1D0D4390" w:rsidR="008E2734" w:rsidRDefault="008E2734" w:rsidP="00321F0F">
      <w:pPr>
        <w:pStyle w:val="Reportingtemplate2"/>
      </w:pPr>
      <w:r>
        <w:t>S4: Integration and presentation of available information in graphical displays received via communication equipment</w:t>
      </w:r>
    </w:p>
    <w:p w14:paraId="75D1B44A" w14:textId="7CE3129A" w:rsidR="008E2734" w:rsidRDefault="007654DF" w:rsidP="00321F0F">
      <w:pPr>
        <w:pStyle w:val="Reportingtemplate2"/>
      </w:pPr>
      <w:r>
        <w:t>S5</w:t>
      </w:r>
      <w:r w:rsidR="008E2734">
        <w:t>: Improved Communication of VTS Service Portfolio</w:t>
      </w:r>
    </w:p>
    <w:p w14:paraId="2A4BC8D0" w14:textId="0CB3BC88" w:rsidR="009112F9" w:rsidRDefault="009112F9" w:rsidP="006410BB">
      <w:pPr>
        <w:pStyle w:val="Reportingtemplate3"/>
      </w:pPr>
      <w:r>
        <w:t>Other (state in free text)</w:t>
      </w:r>
    </w:p>
    <w:p w14:paraId="08FE807C" w14:textId="2E4D9C93" w:rsidR="008E2734" w:rsidRDefault="008E2734" w:rsidP="00321F0F">
      <w:pPr>
        <w:pStyle w:val="Reportingtemplate1"/>
      </w:pPr>
      <w:r>
        <w:t>The category of solution/s considered in the testbed</w:t>
      </w:r>
      <w:r w:rsidR="00365624">
        <w:t>:</w:t>
      </w:r>
    </w:p>
    <w:p w14:paraId="2693C36E" w14:textId="24349B1E" w:rsidR="008E2734" w:rsidRDefault="008E2734" w:rsidP="00321F0F">
      <w:pPr>
        <w:pStyle w:val="Reportingtemplate2"/>
      </w:pPr>
      <w:r>
        <w:t>Technical</w:t>
      </w:r>
    </w:p>
    <w:p w14:paraId="0DBD1726" w14:textId="112F8FD7" w:rsidR="008E2734" w:rsidRDefault="008E2734" w:rsidP="00321F0F">
      <w:pPr>
        <w:pStyle w:val="Reportingtemplate2"/>
      </w:pPr>
      <w:r>
        <w:t>Regulatory</w:t>
      </w:r>
    </w:p>
    <w:p w14:paraId="2A2DCB85" w14:textId="77777777" w:rsidR="008E2734" w:rsidRDefault="008E2734" w:rsidP="00321F0F">
      <w:pPr>
        <w:pStyle w:val="Reportingtemplate2"/>
      </w:pPr>
      <w:r>
        <w:t>Operational; and/</w:t>
      </w:r>
      <w:proofErr w:type="gramStart"/>
      <w:r>
        <w:t>or</w:t>
      </w:r>
      <w:r w:rsidR="00365624">
        <w:t>;</w:t>
      </w:r>
      <w:proofErr w:type="gramEnd"/>
    </w:p>
    <w:p w14:paraId="39E5886E" w14:textId="7FE3C8A0" w:rsidR="008E2734" w:rsidRDefault="008E2734" w:rsidP="00321F0F">
      <w:pPr>
        <w:pStyle w:val="Reportingtemplate2"/>
      </w:pPr>
      <w:r>
        <w:t>Training</w:t>
      </w:r>
    </w:p>
    <w:p w14:paraId="6094A399" w14:textId="53926333" w:rsidR="009112F9" w:rsidRDefault="009112F9" w:rsidP="009112F9">
      <w:pPr>
        <w:pStyle w:val="Reportingtemplate3"/>
      </w:pPr>
      <w:r>
        <w:t>Other (state in free text)</w:t>
      </w:r>
    </w:p>
    <w:p w14:paraId="35AFB901" w14:textId="705AD625" w:rsidR="008E2734" w:rsidRDefault="008E2734" w:rsidP="00321F0F">
      <w:pPr>
        <w:pStyle w:val="Reportingtemplate1"/>
      </w:pPr>
      <w:r>
        <w:t>Links to simil</w:t>
      </w:r>
      <w:r w:rsidR="00365624">
        <w:t>ar / relevant testbeds (if any)</w:t>
      </w:r>
    </w:p>
    <w:p w14:paraId="31593B6C" w14:textId="77777777" w:rsidR="008E2734" w:rsidRDefault="008E2734" w:rsidP="00365624">
      <w:pPr>
        <w:pStyle w:val="AnnexBHead2"/>
      </w:pPr>
      <w:r>
        <w:t>Testbed methodology</w:t>
      </w:r>
    </w:p>
    <w:p w14:paraId="474972D4" w14:textId="77777777" w:rsidR="00365624" w:rsidRPr="00365624" w:rsidRDefault="00365624" w:rsidP="00365624">
      <w:pPr>
        <w:pStyle w:val="Heading2separationline"/>
      </w:pPr>
    </w:p>
    <w:p w14:paraId="67C70BA0" w14:textId="2E204923" w:rsidR="008E2734" w:rsidRDefault="008E2734" w:rsidP="00321F0F">
      <w:pPr>
        <w:pStyle w:val="Reportingtemplate1"/>
      </w:pPr>
      <w:r>
        <w:t>Methodology used for data collection</w:t>
      </w:r>
      <w:r w:rsidR="007654DF">
        <w:t xml:space="preserve"> and archiving</w:t>
      </w:r>
      <w:r w:rsidR="00365624">
        <w:t>:</w:t>
      </w:r>
    </w:p>
    <w:p w14:paraId="5A15E672" w14:textId="206CEC5E" w:rsidR="008E2734" w:rsidRPr="000C0D43" w:rsidRDefault="008E2734" w:rsidP="009112F9">
      <w:pPr>
        <w:pStyle w:val="Reportingtemplate3"/>
      </w:pPr>
      <w:r w:rsidRPr="000C0D43">
        <w:t>Method</w:t>
      </w:r>
    </w:p>
    <w:p w14:paraId="15367DC8" w14:textId="625FF252" w:rsidR="008E2734" w:rsidRPr="000C0D43" w:rsidRDefault="008E2734" w:rsidP="009112F9">
      <w:pPr>
        <w:pStyle w:val="Reportingtemplate3"/>
      </w:pPr>
      <w:r w:rsidRPr="000C0D43">
        <w:t>Validity</w:t>
      </w:r>
    </w:p>
    <w:p w14:paraId="66841761" w14:textId="2110B57B" w:rsidR="008E2734" w:rsidRDefault="008E2734" w:rsidP="009112F9">
      <w:pPr>
        <w:pStyle w:val="Reportingtemplate3"/>
      </w:pPr>
      <w:r w:rsidRPr="000C0D43">
        <w:t>Reliability</w:t>
      </w:r>
    </w:p>
    <w:p w14:paraId="47CCCE8E" w14:textId="77777777" w:rsidR="009112F9" w:rsidRPr="000C0D43" w:rsidRDefault="009112F9" w:rsidP="009112F9">
      <w:pPr>
        <w:pStyle w:val="Reportingtemplate3"/>
      </w:pPr>
      <w:r>
        <w:t>Migration and archiving of results and data sets</w:t>
      </w:r>
    </w:p>
    <w:p w14:paraId="190F0435" w14:textId="1C65B84C" w:rsidR="007654DF" w:rsidRDefault="007654DF" w:rsidP="009112F9">
      <w:pPr>
        <w:pStyle w:val="Reportingtemplate3"/>
      </w:pPr>
      <w:r>
        <w:t>Terms and conditions of use</w:t>
      </w:r>
    </w:p>
    <w:p w14:paraId="7481C724" w14:textId="77777777" w:rsidR="008E2734" w:rsidRDefault="008E2734" w:rsidP="00321F0F">
      <w:pPr>
        <w:pStyle w:val="Reportingtemplate1"/>
      </w:pPr>
      <w:r>
        <w:t>Summary information on testbed respondents / participants</w:t>
      </w:r>
      <w:r w:rsidR="00365624">
        <w:t>:</w:t>
      </w:r>
    </w:p>
    <w:p w14:paraId="31C1A74A" w14:textId="7AB8558C" w:rsidR="008E2734" w:rsidRPr="000C0D43" w:rsidRDefault="008E2734" w:rsidP="009112F9">
      <w:pPr>
        <w:pStyle w:val="Reportingtemplate3"/>
      </w:pPr>
      <w:r w:rsidRPr="000C0D43">
        <w:t>Number</w:t>
      </w:r>
    </w:p>
    <w:p w14:paraId="6D3B9B6B" w14:textId="5EF13A73" w:rsidR="008E2734" w:rsidRPr="000C0D43" w:rsidRDefault="008E2734" w:rsidP="009112F9">
      <w:pPr>
        <w:pStyle w:val="Reportingtemplate3"/>
      </w:pPr>
      <w:r w:rsidRPr="000C0D43">
        <w:t>Background</w:t>
      </w:r>
    </w:p>
    <w:p w14:paraId="22C65A66" w14:textId="59931A17" w:rsidR="008E2734" w:rsidRPr="000C0D43" w:rsidRDefault="008E2734" w:rsidP="009112F9">
      <w:pPr>
        <w:pStyle w:val="Reportingtemplate3"/>
      </w:pPr>
      <w:r w:rsidRPr="000C0D43">
        <w:t>Experience</w:t>
      </w:r>
    </w:p>
    <w:p w14:paraId="2E86BEB7" w14:textId="42E5329B" w:rsidR="008E2734" w:rsidRPr="000C0D43" w:rsidRDefault="008E2734" w:rsidP="009112F9">
      <w:pPr>
        <w:pStyle w:val="Reportingtemplate3"/>
      </w:pPr>
      <w:r w:rsidRPr="000C0D43">
        <w:t xml:space="preserve">Demographics </w:t>
      </w:r>
    </w:p>
    <w:p w14:paraId="024F4D26" w14:textId="77777777" w:rsidR="008E2734" w:rsidRDefault="008E2734" w:rsidP="00321F0F">
      <w:pPr>
        <w:pStyle w:val="Reportingtemplate1"/>
      </w:pPr>
      <w:r>
        <w:t>Procedure used in the testbed</w:t>
      </w:r>
      <w:r w:rsidR="00365624">
        <w:t>:</w:t>
      </w:r>
    </w:p>
    <w:p w14:paraId="374F560A" w14:textId="325E8070" w:rsidR="008E2734" w:rsidRPr="000C0D43" w:rsidRDefault="008E2734" w:rsidP="009112F9">
      <w:pPr>
        <w:pStyle w:val="Reportingtemplate3"/>
      </w:pPr>
      <w:r w:rsidRPr="000C0D43">
        <w:t>Testbed setup</w:t>
      </w:r>
    </w:p>
    <w:p w14:paraId="79A4900E" w14:textId="2CBD1A0B" w:rsidR="008E2734" w:rsidRPr="000C0D43" w:rsidRDefault="008E2734" w:rsidP="009112F9">
      <w:pPr>
        <w:pStyle w:val="Reportingtemplate3"/>
      </w:pPr>
      <w:r w:rsidRPr="000C0D43">
        <w:t>Technical solutions used</w:t>
      </w:r>
    </w:p>
    <w:p w14:paraId="39375270" w14:textId="35DD141C" w:rsidR="008E2734" w:rsidRPr="000C0D43" w:rsidRDefault="008E2734" w:rsidP="009112F9">
      <w:pPr>
        <w:pStyle w:val="Reportingtemplate3"/>
      </w:pPr>
      <w:r w:rsidRPr="000C0D43">
        <w:t>Standards</w:t>
      </w:r>
    </w:p>
    <w:p w14:paraId="1A625527" w14:textId="1D1BD2E4" w:rsidR="008E2734" w:rsidRPr="00321F0F" w:rsidRDefault="008E2734" w:rsidP="00321F0F">
      <w:pPr>
        <w:pStyle w:val="Reportingtemplate2"/>
      </w:pPr>
      <w:r w:rsidRPr="00321F0F">
        <w:lastRenderedPageBreak/>
        <w:t>Guidance documents</w:t>
      </w:r>
    </w:p>
    <w:p w14:paraId="49697110" w14:textId="4F76430D" w:rsidR="008E2734" w:rsidRPr="00321F0F" w:rsidRDefault="008E2734" w:rsidP="00321F0F">
      <w:pPr>
        <w:pStyle w:val="Reportingtemplate2"/>
      </w:pPr>
      <w:r w:rsidRPr="00321F0F">
        <w:t>Standard Operating Procedures</w:t>
      </w:r>
    </w:p>
    <w:p w14:paraId="012612FA" w14:textId="55BF7315" w:rsidR="008E2734" w:rsidRDefault="008E2734" w:rsidP="00321F0F">
      <w:pPr>
        <w:pStyle w:val="Reportingtemplate2"/>
      </w:pPr>
      <w:r w:rsidRPr="00321F0F">
        <w:t>Analysis of data</w:t>
      </w:r>
    </w:p>
    <w:p w14:paraId="2CB2BECA" w14:textId="77777777" w:rsidR="008E2734" w:rsidRDefault="008E2734" w:rsidP="00365624">
      <w:pPr>
        <w:pStyle w:val="AnnexBHead2"/>
      </w:pPr>
      <w:r>
        <w:t>Testbed results</w:t>
      </w:r>
    </w:p>
    <w:p w14:paraId="604E072D" w14:textId="77777777" w:rsidR="00365624" w:rsidRPr="00365624" w:rsidRDefault="00365624" w:rsidP="00365624">
      <w:pPr>
        <w:pStyle w:val="Heading2separationline"/>
      </w:pPr>
    </w:p>
    <w:p w14:paraId="2C762CBE" w14:textId="2CAECD83" w:rsidR="008E2734" w:rsidRDefault="008E2734" w:rsidP="00321F0F">
      <w:pPr>
        <w:pStyle w:val="Reportingtemplate1"/>
      </w:pPr>
      <w:r>
        <w:t>Summary of findings</w:t>
      </w:r>
    </w:p>
    <w:p w14:paraId="4C9F39A8" w14:textId="5F3CE93F" w:rsidR="008E2734" w:rsidRPr="00321F0F" w:rsidRDefault="008E2734" w:rsidP="009112F9">
      <w:pPr>
        <w:pStyle w:val="Reportingtemplate3"/>
      </w:pPr>
      <w:r w:rsidRPr="00321F0F">
        <w:t xml:space="preserve">Presentation of data </w:t>
      </w:r>
    </w:p>
    <w:p w14:paraId="1373CA8F" w14:textId="768F99CD" w:rsidR="008E2734" w:rsidRPr="00321F0F" w:rsidRDefault="008E2734" w:rsidP="009112F9">
      <w:pPr>
        <w:pStyle w:val="Reportingtemplate3"/>
      </w:pPr>
      <w:proofErr w:type="gramStart"/>
      <w:r w:rsidRPr="00321F0F">
        <w:t>Users</w:t>
      </w:r>
      <w:proofErr w:type="gramEnd"/>
      <w:r w:rsidRPr="00321F0F">
        <w:t xml:space="preserve"> assessment and experience</w:t>
      </w:r>
    </w:p>
    <w:p w14:paraId="5C2E9256" w14:textId="39F2AD40" w:rsidR="008E2734" w:rsidRPr="00321F0F" w:rsidRDefault="008E2734" w:rsidP="009112F9">
      <w:pPr>
        <w:pStyle w:val="Reportingtemplate3"/>
      </w:pPr>
      <w:r w:rsidRPr="00321F0F">
        <w:t>Other comments</w:t>
      </w:r>
    </w:p>
    <w:p w14:paraId="01B0C48A" w14:textId="77777777" w:rsidR="008E2734" w:rsidRDefault="008E2734" w:rsidP="00365624">
      <w:pPr>
        <w:pStyle w:val="AnnexBHead2"/>
      </w:pPr>
      <w:r>
        <w:t>Conclusions and recommendations</w:t>
      </w:r>
    </w:p>
    <w:p w14:paraId="757086B2" w14:textId="77777777" w:rsidR="00365624" w:rsidRPr="00365624" w:rsidRDefault="00365624" w:rsidP="00365624">
      <w:pPr>
        <w:pStyle w:val="Heading2separationline"/>
      </w:pPr>
    </w:p>
    <w:p w14:paraId="78EC4D14" w14:textId="77777777" w:rsidR="008E2734" w:rsidRDefault="008E2734" w:rsidP="00321F0F">
      <w:pPr>
        <w:pStyle w:val="Reportingtemplate1"/>
      </w:pPr>
      <w:r>
        <w:t>Conclusions</w:t>
      </w:r>
      <w:r w:rsidR="00365624">
        <w:t>:</w:t>
      </w:r>
    </w:p>
    <w:p w14:paraId="1C55F71F" w14:textId="68CD3E0C" w:rsidR="008E2734" w:rsidRDefault="008E2734" w:rsidP="009112F9">
      <w:pPr>
        <w:pStyle w:val="Reportingtemplate3"/>
      </w:pPr>
      <w:r>
        <w:t>Lessons learnt</w:t>
      </w:r>
    </w:p>
    <w:p w14:paraId="28F627AC" w14:textId="2D51829A" w:rsidR="008E2734" w:rsidRDefault="008E2734" w:rsidP="00321F0F">
      <w:pPr>
        <w:pStyle w:val="Reportingtemplate1"/>
      </w:pPr>
      <w:r>
        <w:t>Recommendations</w:t>
      </w:r>
    </w:p>
    <w:p w14:paraId="065CA8EF" w14:textId="3268BEFD" w:rsidR="008E2734" w:rsidRDefault="008E2734" w:rsidP="009112F9">
      <w:pPr>
        <w:pStyle w:val="Reportingtemplate3"/>
      </w:pPr>
      <w:r>
        <w:t>Own plans</w:t>
      </w:r>
    </w:p>
    <w:p w14:paraId="2BC99C30" w14:textId="2CE500E5" w:rsidR="008E2734" w:rsidRDefault="008E2734" w:rsidP="009112F9">
      <w:pPr>
        <w:pStyle w:val="Reportingtemplate3"/>
      </w:pPr>
      <w:r>
        <w:t>Suggested further studies</w:t>
      </w:r>
    </w:p>
    <w:p w14:paraId="70799C3A" w14:textId="77777777" w:rsidR="008E2734" w:rsidRDefault="008E2734" w:rsidP="00365624">
      <w:pPr>
        <w:pStyle w:val="AnnexBHead2"/>
      </w:pPr>
      <w:r>
        <w:t>Publications</w:t>
      </w:r>
    </w:p>
    <w:p w14:paraId="046B3F28" w14:textId="77777777" w:rsidR="00365624" w:rsidRPr="00365624" w:rsidRDefault="00365624" w:rsidP="00365624">
      <w:pPr>
        <w:pStyle w:val="Heading2separationline"/>
      </w:pPr>
    </w:p>
    <w:p w14:paraId="21628C2B" w14:textId="483DD32B" w:rsidR="008E2734" w:rsidRDefault="008E2734" w:rsidP="009112F9">
      <w:pPr>
        <w:pStyle w:val="Reportingtemplate3"/>
      </w:pPr>
      <w:r>
        <w:t>Peer-reviewed publications</w:t>
      </w:r>
    </w:p>
    <w:p w14:paraId="5CA80EA8" w14:textId="1B910824" w:rsidR="008E2734" w:rsidRDefault="008E2734" w:rsidP="009112F9">
      <w:pPr>
        <w:pStyle w:val="Reportingtemplate3"/>
      </w:pPr>
      <w:r>
        <w:t>Technical papers</w:t>
      </w:r>
    </w:p>
    <w:p w14:paraId="36473659" w14:textId="526D7DD7" w:rsidR="008E2734" w:rsidRDefault="008E2734" w:rsidP="009112F9">
      <w:pPr>
        <w:pStyle w:val="Reportingtemplate3"/>
      </w:pPr>
      <w:r>
        <w:t>Reports</w:t>
      </w:r>
    </w:p>
    <w:p w14:paraId="64FCBCB6" w14:textId="73A36112" w:rsidR="008E2734" w:rsidRPr="00795B12" w:rsidRDefault="008E2734" w:rsidP="009112F9">
      <w:pPr>
        <w:pStyle w:val="Reportingtemplate3"/>
        <w:rPr>
          <w:lang w:val="fr-FR"/>
        </w:rPr>
      </w:pPr>
      <w:r w:rsidRPr="00795B12">
        <w:rPr>
          <w:lang w:val="fr-FR"/>
        </w:rPr>
        <w:t xml:space="preserve">Communication </w:t>
      </w:r>
      <w:proofErr w:type="spellStart"/>
      <w:r w:rsidRPr="00795B12">
        <w:rPr>
          <w:lang w:val="fr-FR"/>
        </w:rPr>
        <w:t>material</w:t>
      </w:r>
      <w:proofErr w:type="spellEnd"/>
      <w:r w:rsidRPr="00795B12">
        <w:rPr>
          <w:lang w:val="fr-FR"/>
        </w:rPr>
        <w:t xml:space="preserve"> </w:t>
      </w:r>
    </w:p>
    <w:p w14:paraId="4EE07DCA" w14:textId="77777777" w:rsidR="008E2734" w:rsidRDefault="008E2734" w:rsidP="00365624">
      <w:pPr>
        <w:pStyle w:val="AnnexBHead2"/>
      </w:pPr>
      <w:r>
        <w:t>Reference material</w:t>
      </w:r>
    </w:p>
    <w:p w14:paraId="154688E6" w14:textId="5FE076BA" w:rsidR="008E2734" w:rsidRDefault="00321F0F" w:rsidP="009112F9">
      <w:pPr>
        <w:pStyle w:val="Reportingtemplate3"/>
      </w:pPr>
      <w:r>
        <w:t>L</w:t>
      </w:r>
      <w:r w:rsidR="008E2734">
        <w:t>ist of reference material used in the testbed</w:t>
      </w:r>
    </w:p>
    <w:p w14:paraId="13BC6735" w14:textId="77777777" w:rsidR="008E2734" w:rsidRPr="008E2734" w:rsidRDefault="008E2734" w:rsidP="008E2734">
      <w:pPr>
        <w:pStyle w:val="BodyText"/>
      </w:pPr>
    </w:p>
    <w:sectPr w:rsidR="008E2734" w:rsidRPr="008E2734" w:rsidSect="008E2734">
      <w:headerReference w:type="default" r:id="rId23"/>
      <w:footerReference w:type="default" r:id="rId24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05F3D" w14:textId="77777777" w:rsidR="00F334C9" w:rsidRDefault="00F334C9" w:rsidP="003274DB">
      <w:r>
        <w:separator/>
      </w:r>
    </w:p>
    <w:p w14:paraId="3B528A21" w14:textId="77777777" w:rsidR="00F334C9" w:rsidRDefault="00F334C9"/>
  </w:endnote>
  <w:endnote w:type="continuationSeparator" w:id="0">
    <w:p w14:paraId="0ABB5AA1" w14:textId="77777777" w:rsidR="00F334C9" w:rsidRDefault="00F334C9" w:rsidP="003274DB">
      <w:r>
        <w:continuationSeparator/>
      </w:r>
    </w:p>
    <w:p w14:paraId="509078A0" w14:textId="77777777" w:rsidR="00F334C9" w:rsidRDefault="00F334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71836" w14:textId="77777777" w:rsidR="00533C77" w:rsidRDefault="00533C77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58A81C" w14:textId="77777777" w:rsidR="00533C77" w:rsidRDefault="00533C77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8360181" w14:textId="77777777" w:rsidR="00533C77" w:rsidRDefault="00533C77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E488B4" w14:textId="77777777" w:rsidR="00533C77" w:rsidRDefault="00533C77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5D4F3D" w14:textId="77777777" w:rsidR="00533C77" w:rsidRDefault="00533C77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80E01" w14:textId="5836B788" w:rsidR="00533C77" w:rsidRDefault="00795B12" w:rsidP="008747E0">
    <w:pPr>
      <w:pStyle w:val="Footer"/>
    </w:pPr>
    <w:r w:rsidRPr="00442889">
      <w:rPr>
        <w:noProof/>
        <w:lang w:val="fr-FR" w:eastAsia="fr-FR"/>
      </w:rPr>
      <w:drawing>
        <wp:anchor distT="0" distB="0" distL="114300" distR="114300" simplePos="0" relativeHeight="251661312" behindDoc="1" locked="0" layoutInCell="1" allowOverlap="1" wp14:anchorId="4D5A19B0" wp14:editId="14A386D3">
          <wp:simplePos x="0" y="0"/>
          <wp:positionH relativeFrom="page">
            <wp:posOffset>792376</wp:posOffset>
          </wp:positionH>
          <wp:positionV relativeFrom="page">
            <wp:posOffset>9600617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3C77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30E2135" wp14:editId="601CD667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2EAFED" id="Connecteur droit 11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" strokecolor="#00558c [3204]" strokeweight="1pt">
              <w10:wrap anchorx="page" anchory="page"/>
            </v:line>
          </w:pict>
        </mc:Fallback>
      </mc:AlternateContent>
    </w:r>
  </w:p>
  <w:p w14:paraId="707E21E3" w14:textId="42C69B0A" w:rsidR="00533C77" w:rsidRPr="00ED2A8D" w:rsidRDefault="00533C77" w:rsidP="008747E0">
    <w:pPr>
      <w:pStyle w:val="Footer"/>
    </w:pPr>
  </w:p>
  <w:p w14:paraId="31E70664" w14:textId="77777777" w:rsidR="00533C77" w:rsidRPr="00ED2A8D" w:rsidRDefault="00533C77" w:rsidP="008747E0">
    <w:pPr>
      <w:pStyle w:val="Footer"/>
    </w:pPr>
  </w:p>
  <w:p w14:paraId="06ECE6CD" w14:textId="77777777" w:rsidR="00533C77" w:rsidRPr="00ED2A8D" w:rsidRDefault="00533C77" w:rsidP="008747E0">
    <w:pPr>
      <w:pStyle w:val="Footer"/>
    </w:pPr>
  </w:p>
  <w:p w14:paraId="495EE9FD" w14:textId="77777777" w:rsidR="00533C77" w:rsidRPr="00ED2A8D" w:rsidRDefault="00533C77" w:rsidP="008747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A0014" w14:textId="77777777" w:rsidR="00533C77" w:rsidRDefault="00533C77" w:rsidP="00525922">
    <w:pPr>
      <w:pStyle w:val="Footerlandscap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78EBE5B" wp14:editId="5A29702A">
              <wp:simplePos x="0" y="0"/>
              <wp:positionH relativeFrom="page">
                <wp:posOffset>281940</wp:posOffset>
              </wp:positionH>
              <wp:positionV relativeFrom="page">
                <wp:posOffset>9942195</wp:posOffset>
              </wp:positionV>
              <wp:extent cx="7128000" cy="0"/>
              <wp:effectExtent l="0" t="0" r="15875" b="19050"/>
              <wp:wrapNone/>
              <wp:docPr id="16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7D0A35" id="Connecteur droit 11" o:spid="_x0000_s1026" style="position:absolute;left:0;text-align:left;z-index:2516910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" strokecolor="#00558c [3204]" strokeweight="1pt">
              <w10:wrap anchorx="page" anchory="page"/>
            </v:line>
          </w:pict>
        </mc:Fallback>
      </mc:AlternateContent>
    </w:r>
  </w:p>
  <w:p w14:paraId="1E51CAB9" w14:textId="77777777" w:rsidR="00533C77" w:rsidRPr="00C907DF" w:rsidRDefault="00533C77" w:rsidP="00525922">
    <w:pPr>
      <w:pStyle w:val="Footerlandscape"/>
      <w:rPr>
        <w:rStyle w:val="PageNumber"/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"Document title" \* MERGEFORMAT </w:instrText>
    </w:r>
    <w:r w:rsidRPr="00C907DF">
      <w:rPr>
        <w:szCs w:val="15"/>
      </w:rPr>
      <w:fldChar w:fldCharType="separate"/>
    </w:r>
    <w:r>
      <w:rPr>
        <w:b w:val="0"/>
        <w:bCs/>
        <w:noProof/>
        <w:szCs w:val="15"/>
        <w:lang w:val="en-US"/>
      </w:rPr>
      <w:t>Error! Style not defined.</w:t>
    </w:r>
    <w:r w:rsidRPr="00C907DF">
      <w:rPr>
        <w:szCs w:val="15"/>
      </w:rPr>
      <w:fldChar w:fldCharType="end"/>
    </w:r>
    <w:r w:rsidRPr="00C907DF"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"Document number" \* MERGEFORMAT </w:instrText>
    </w:r>
    <w:r>
      <w:rPr>
        <w:szCs w:val="15"/>
      </w:rPr>
      <w:fldChar w:fldCharType="separate"/>
    </w:r>
    <w:r>
      <w:rPr>
        <w:noProof/>
        <w:szCs w:val="15"/>
      </w:rPr>
      <w:t>1234</w:t>
    </w:r>
    <w:r>
      <w:rPr>
        <w:szCs w:val="15"/>
      </w:rPr>
      <w:fldChar w:fldCharType="end"/>
    </w:r>
    <w:r w:rsidRPr="00C907DF">
      <w:rPr>
        <w:szCs w:val="15"/>
      </w:rPr>
      <w:t xml:space="preserve"> –</w:t>
    </w:r>
    <w:r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Subtitle \* MERGEFORMAT </w:instrText>
    </w:r>
    <w:r>
      <w:rPr>
        <w:szCs w:val="15"/>
      </w:rPr>
      <w:fldChar w:fldCharType="separate"/>
    </w:r>
    <w:r>
      <w:rPr>
        <w:b w:val="0"/>
        <w:bCs/>
        <w:noProof/>
        <w:szCs w:val="15"/>
        <w:lang w:val="en-US"/>
      </w:rPr>
      <w:t>Error! Style not defined.</w:t>
    </w:r>
    <w:r>
      <w:rPr>
        <w:szCs w:val="15"/>
      </w:rPr>
      <w:fldChar w:fldCharType="end"/>
    </w:r>
  </w:p>
  <w:p w14:paraId="42DACB50" w14:textId="77777777" w:rsidR="00533C77" w:rsidRPr="00525922" w:rsidRDefault="00533C77" w:rsidP="00525922">
    <w:pPr>
      <w:pStyle w:val="Footerlandscape"/>
      <w:rPr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"Edition number" \* MERGEFORMAT </w:instrText>
    </w:r>
    <w:r w:rsidRPr="00C907DF">
      <w:rPr>
        <w:szCs w:val="15"/>
      </w:rPr>
      <w:fldChar w:fldCharType="separate"/>
    </w:r>
    <w:r>
      <w:rPr>
        <w:noProof/>
        <w:szCs w:val="15"/>
      </w:rPr>
      <w:t>Edition 1.0</w:t>
    </w:r>
    <w:r w:rsidRPr="00C907DF">
      <w:rPr>
        <w:szCs w:val="15"/>
      </w:rPr>
      <w:fldChar w:fldCharType="end"/>
    </w:r>
    <w:r w:rsidRPr="00C907DF">
      <w:rPr>
        <w:szCs w:val="15"/>
      </w:rPr>
      <w:tab/>
    </w:r>
    <w:r>
      <w:rPr>
        <w:szCs w:val="15"/>
      </w:rP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noProof/>
        <w:szCs w:val="15"/>
      </w:rPr>
      <w:t>3</w:t>
    </w:r>
    <w:r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2345E" w14:textId="77777777" w:rsidR="00533C77" w:rsidRPr="00C716E5" w:rsidRDefault="00533C77" w:rsidP="00C716E5">
    <w:pPr>
      <w:pStyle w:val="Footer"/>
      <w:rPr>
        <w:sz w:val="15"/>
        <w:szCs w:val="15"/>
      </w:rPr>
    </w:pPr>
  </w:p>
  <w:p w14:paraId="44DFCDEB" w14:textId="77777777" w:rsidR="00533C77" w:rsidRDefault="00533C77" w:rsidP="00C716E5">
    <w:pPr>
      <w:pStyle w:val="Footerportrait"/>
    </w:pPr>
  </w:p>
  <w:p w14:paraId="58EB8D0E" w14:textId="651B9A72" w:rsidR="00533C77" w:rsidRPr="00C907DF" w:rsidRDefault="00AB0B73" w:rsidP="00C716E5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Guideline</w:t>
    </w:r>
    <w:r>
      <w:fldChar w:fldCharType="end"/>
    </w:r>
    <w:r w:rsidR="00533C77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1107</w:t>
    </w:r>
    <w:r>
      <w:fldChar w:fldCharType="end"/>
    </w:r>
    <w:r w:rsidR="00533C77" w:rsidRPr="00C907DF">
      <w:t xml:space="preserve"> –</w:t>
    </w:r>
    <w:r w:rsidR="00533C77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>
      <w:t>Planning and reporting OF Testbeds in the MARITIME DOMAIN</w:t>
    </w:r>
    <w:r>
      <w:fldChar w:fldCharType="end"/>
    </w:r>
  </w:p>
  <w:p w14:paraId="5F8F465F" w14:textId="0DCB0B6C" w:rsidR="00533C77" w:rsidRPr="00C907DF" w:rsidRDefault="00AB0B73" w:rsidP="00C716E5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3.0</w:t>
    </w:r>
    <w:r>
      <w:fldChar w:fldCharType="end"/>
    </w:r>
    <w:r w:rsidR="00533C77">
      <w:t xml:space="preserve">  </w:t>
    </w:r>
    <w:r>
      <w:fldChar w:fldCharType="begin"/>
    </w:r>
    <w:r>
      <w:instrText xml:space="preserve"> STYLEREF "Document date" \* MERGEFORMAT </w:instrText>
    </w:r>
    <w:r>
      <w:fldChar w:fldCharType="separate"/>
    </w:r>
    <w:r>
      <w:t>Urn:mrn:iala;pub:….</w:t>
    </w:r>
    <w:r>
      <w:fldChar w:fldCharType="end"/>
    </w:r>
    <w:r w:rsidR="00533C77" w:rsidRPr="00C907DF">
      <w:tab/>
    </w:r>
    <w:r w:rsidR="00533C77">
      <w:t xml:space="preserve">P </w:t>
    </w:r>
    <w:r w:rsidR="00533C77" w:rsidRPr="00C907DF">
      <w:rPr>
        <w:rStyle w:val="PageNumber"/>
        <w:szCs w:val="15"/>
      </w:rPr>
      <w:fldChar w:fldCharType="begin"/>
    </w:r>
    <w:r w:rsidR="00533C77" w:rsidRPr="00C907DF">
      <w:rPr>
        <w:rStyle w:val="PageNumber"/>
        <w:szCs w:val="15"/>
      </w:rPr>
      <w:instrText xml:space="preserve">PAGE  </w:instrText>
    </w:r>
    <w:r w:rsidR="00533C77" w:rsidRPr="00C907DF">
      <w:rPr>
        <w:rStyle w:val="PageNumber"/>
        <w:szCs w:val="15"/>
      </w:rPr>
      <w:fldChar w:fldCharType="separate"/>
    </w:r>
    <w:r w:rsidR="00795B12">
      <w:rPr>
        <w:rStyle w:val="PageNumber"/>
        <w:szCs w:val="15"/>
      </w:rPr>
      <w:t>7</w:t>
    </w:r>
    <w:r w:rsidR="00533C77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DAAB0" w14:textId="77777777" w:rsidR="00533C77" w:rsidRDefault="00533C77" w:rsidP="00C716E5">
    <w:pPr>
      <w:pStyle w:val="Footer"/>
    </w:pPr>
  </w:p>
  <w:p w14:paraId="1EE9FC9A" w14:textId="77777777" w:rsidR="00533C77" w:rsidRDefault="00533C77" w:rsidP="00C716E5">
    <w:pPr>
      <w:pStyle w:val="Footerportrait"/>
    </w:pPr>
  </w:p>
  <w:p w14:paraId="118C718C" w14:textId="3A0B4F8B" w:rsidR="00533C77" w:rsidRPr="00C907DF" w:rsidRDefault="00AB0B73" w:rsidP="00C716E5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Guideline</w:t>
    </w:r>
    <w:r>
      <w:fldChar w:fldCharType="end"/>
    </w:r>
    <w:r w:rsidR="00533C77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1107</w:t>
    </w:r>
    <w:r>
      <w:fldChar w:fldCharType="end"/>
    </w:r>
    <w:r w:rsidR="00533C77" w:rsidRPr="00C907DF">
      <w:t xml:space="preserve"> –</w:t>
    </w:r>
    <w:r w:rsidR="00533C77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>
      <w:t>Planning and reporting OF Testbeds in the MARITIME DOMAIN</w:t>
    </w:r>
    <w:r>
      <w:fldChar w:fldCharType="end"/>
    </w:r>
  </w:p>
  <w:p w14:paraId="53ECB3EB" w14:textId="549463F2" w:rsidR="00533C77" w:rsidRPr="00525922" w:rsidRDefault="00AB0B73" w:rsidP="00C716E5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3.0</w:t>
    </w:r>
    <w:r>
      <w:fldChar w:fldCharType="end"/>
    </w:r>
    <w:r w:rsidR="00533C77" w:rsidRPr="00C907DF">
      <w:tab/>
    </w:r>
    <w:r w:rsidR="00533C77">
      <w:t xml:space="preserve">P </w:t>
    </w:r>
    <w:r w:rsidR="00533C77" w:rsidRPr="00C907DF">
      <w:rPr>
        <w:rStyle w:val="PageNumber"/>
        <w:szCs w:val="15"/>
      </w:rPr>
      <w:fldChar w:fldCharType="begin"/>
    </w:r>
    <w:r w:rsidR="00533C77" w:rsidRPr="00C907DF">
      <w:rPr>
        <w:rStyle w:val="PageNumber"/>
        <w:szCs w:val="15"/>
      </w:rPr>
      <w:instrText xml:space="preserve">PAGE  </w:instrText>
    </w:r>
    <w:r w:rsidR="00533C77" w:rsidRPr="00C907DF">
      <w:rPr>
        <w:rStyle w:val="PageNumber"/>
        <w:szCs w:val="15"/>
      </w:rPr>
      <w:fldChar w:fldCharType="separate"/>
    </w:r>
    <w:r w:rsidR="00795B12">
      <w:rPr>
        <w:rStyle w:val="PageNumber"/>
        <w:szCs w:val="15"/>
      </w:rPr>
      <w:t>3</w:t>
    </w:r>
    <w:r w:rsidR="00533C77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EE46D" w14:textId="77777777" w:rsidR="00533C77" w:rsidRDefault="00533C77" w:rsidP="00C716E5">
    <w:pPr>
      <w:pStyle w:val="Footer"/>
    </w:pPr>
  </w:p>
  <w:p w14:paraId="341E15F2" w14:textId="77777777" w:rsidR="00533C77" w:rsidRDefault="00533C77" w:rsidP="00C716E5">
    <w:pPr>
      <w:pStyle w:val="Footerportrait"/>
    </w:pPr>
  </w:p>
  <w:p w14:paraId="013CB192" w14:textId="6A1FFCD2" w:rsidR="00533C77" w:rsidRPr="00C907DF" w:rsidRDefault="00AB0B73" w:rsidP="00C716E5">
    <w:pPr>
      <w:pStyle w:val="Footerportrait"/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Guideline</w:t>
    </w:r>
    <w:r>
      <w:fldChar w:fldCharType="end"/>
    </w:r>
    <w:r w:rsidR="00533C77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1107</w:t>
    </w:r>
    <w:r>
      <w:fldChar w:fldCharType="end"/>
    </w:r>
    <w:r w:rsidR="00533C77" w:rsidRPr="00C907DF">
      <w:t xml:space="preserve"> –</w:t>
    </w:r>
    <w:r w:rsidR="00533C77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>
      <w:t>Planning and reporting OF Testbeds in the MARITIME DOMAIN</w:t>
    </w:r>
    <w:r>
      <w:fldChar w:fldCharType="end"/>
    </w:r>
    <w:r w:rsidR="00533C77">
      <w:tab/>
    </w:r>
  </w:p>
  <w:p w14:paraId="1074DA8D" w14:textId="37EFF1C0" w:rsidR="00533C77" w:rsidRPr="00C907DF" w:rsidRDefault="00AB0B73" w:rsidP="00C716E5">
    <w:pPr>
      <w:pStyle w:val="Footerportrait"/>
    </w:pPr>
    <w:r>
      <w:fldChar w:fldCharType="begin"/>
    </w:r>
    <w:r>
      <w:instrText xml:space="preserve"> STYLEREF "Edition number" \* MERGEFORMAT</w:instrText>
    </w:r>
    <w:r>
      <w:instrText xml:space="preserve"> </w:instrText>
    </w:r>
    <w:r>
      <w:fldChar w:fldCharType="separate"/>
    </w:r>
    <w:r>
      <w:t>Edition 3.0</w:t>
    </w:r>
    <w:r>
      <w:fldChar w:fldCharType="end"/>
    </w:r>
    <w:r w:rsidR="00533C77">
      <w:t xml:space="preserve">  </w:t>
    </w:r>
    <w:r>
      <w:fldChar w:fldCharType="begin"/>
    </w:r>
    <w:r>
      <w:instrText xml:space="preserve"> STYLEREF "Document date" \* MERGEFORMAT </w:instrText>
    </w:r>
    <w:r>
      <w:fldChar w:fldCharType="separate"/>
    </w:r>
    <w:r>
      <w:t>Urn:mrn:iala;pub:….</w:t>
    </w:r>
    <w:r>
      <w:fldChar w:fldCharType="end"/>
    </w:r>
    <w:r w:rsidR="00533C77">
      <w:tab/>
    </w:r>
    <w:r w:rsidR="00533C77">
      <w:rPr>
        <w:rStyle w:val="PageNumber"/>
        <w:szCs w:val="15"/>
      </w:rPr>
      <w:t xml:space="preserve">P </w:t>
    </w:r>
    <w:r w:rsidR="00533C77" w:rsidRPr="00C907DF">
      <w:rPr>
        <w:rStyle w:val="PageNumber"/>
        <w:szCs w:val="15"/>
      </w:rPr>
      <w:fldChar w:fldCharType="begin"/>
    </w:r>
    <w:r w:rsidR="00533C77" w:rsidRPr="00C907DF">
      <w:rPr>
        <w:rStyle w:val="PageNumber"/>
        <w:szCs w:val="15"/>
      </w:rPr>
      <w:instrText xml:space="preserve">PAGE  </w:instrText>
    </w:r>
    <w:r w:rsidR="00533C77" w:rsidRPr="00C907DF">
      <w:rPr>
        <w:rStyle w:val="PageNumber"/>
        <w:szCs w:val="15"/>
      </w:rPr>
      <w:fldChar w:fldCharType="separate"/>
    </w:r>
    <w:r w:rsidR="00795B12">
      <w:rPr>
        <w:rStyle w:val="PageNumber"/>
        <w:szCs w:val="15"/>
      </w:rPr>
      <w:t>11</w:t>
    </w:r>
    <w:r w:rsidR="00533C77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9FB7E" w14:textId="77777777" w:rsidR="00F334C9" w:rsidRDefault="00F334C9" w:rsidP="003274DB">
      <w:r>
        <w:separator/>
      </w:r>
    </w:p>
    <w:p w14:paraId="7951DC73" w14:textId="77777777" w:rsidR="00F334C9" w:rsidRDefault="00F334C9"/>
  </w:footnote>
  <w:footnote w:type="continuationSeparator" w:id="0">
    <w:p w14:paraId="43827DE2" w14:textId="77777777" w:rsidR="00F334C9" w:rsidRDefault="00F334C9" w:rsidP="003274DB">
      <w:r>
        <w:continuationSeparator/>
      </w:r>
    </w:p>
    <w:p w14:paraId="00242238" w14:textId="77777777" w:rsidR="00F334C9" w:rsidRDefault="00F334C9"/>
  </w:footnote>
  <w:footnote w:id="1">
    <w:p w14:paraId="4279ABD5" w14:textId="423F0F7E" w:rsidR="00066B86" w:rsidRPr="000F27C5" w:rsidRDefault="00066B86" w:rsidP="00066B86">
      <w:pPr>
        <w:pStyle w:val="FootnoteText"/>
        <w:rPr>
          <w:szCs w:val="18"/>
          <w:lang w:eastAsia="de-DE"/>
        </w:rPr>
      </w:pPr>
      <w:r>
        <w:rPr>
          <w:rStyle w:val="FootnoteReference"/>
        </w:rPr>
        <w:footnoteRef/>
      </w:r>
      <w:r>
        <w:rPr>
          <w:szCs w:val="18"/>
          <w:lang w:eastAsia="de-DE"/>
        </w:rPr>
        <w:tab/>
        <w:t>I</w:t>
      </w:r>
      <w:r w:rsidRPr="00D67B70">
        <w:rPr>
          <w:szCs w:val="18"/>
          <w:lang w:eastAsia="de-DE"/>
        </w:rPr>
        <w:t>SO</w:t>
      </w:r>
      <w:r>
        <w:rPr>
          <w:szCs w:val="18"/>
          <w:lang w:eastAsia="de-DE"/>
        </w:rPr>
        <w:t>/IEC</w:t>
      </w:r>
      <w:r w:rsidRPr="00D67B70">
        <w:rPr>
          <w:szCs w:val="18"/>
          <w:lang w:eastAsia="de-DE"/>
        </w:rPr>
        <w:t xml:space="preserve"> </w:t>
      </w:r>
      <w:r>
        <w:rPr>
          <w:szCs w:val="18"/>
          <w:lang w:eastAsia="de-DE"/>
        </w:rPr>
        <w:t xml:space="preserve">20000-1 </w:t>
      </w:r>
      <w:r w:rsidRPr="00D67B70">
        <w:rPr>
          <w:szCs w:val="18"/>
          <w:lang w:eastAsia="de-DE"/>
        </w:rPr>
        <w:t xml:space="preserve">– </w:t>
      </w:r>
      <w:r>
        <w:rPr>
          <w:szCs w:val="18"/>
          <w:lang w:eastAsia="de-DE"/>
        </w:rPr>
        <w:t>Information technology – Service Management – Part 1: Service Management System Requirements.</w:t>
      </w:r>
    </w:p>
  </w:footnote>
  <w:footnote w:id="2">
    <w:p w14:paraId="39180D1F" w14:textId="730B2A94" w:rsidR="00066B86" w:rsidRPr="000470C4" w:rsidRDefault="00066B86" w:rsidP="000470C4">
      <w:pPr>
        <w:pStyle w:val="FootnoteText"/>
        <w:jc w:val="both"/>
        <w:rPr>
          <w:szCs w:val="18"/>
        </w:rPr>
      </w:pPr>
      <w:r w:rsidRPr="006531F8">
        <w:rPr>
          <w:rStyle w:val="FootnoteReference"/>
        </w:rPr>
        <w:footnoteRef/>
      </w:r>
      <w:r>
        <w:tab/>
      </w:r>
      <w:r w:rsidRPr="006531F8">
        <w:rPr>
          <w:szCs w:val="18"/>
        </w:rPr>
        <w:t xml:space="preserve">Meta-analyses are when results from a great number of experiments / tests are gathered, compared and trends, if any, analysed. </w:t>
      </w:r>
      <w:r w:rsidR="009C5CDA">
        <w:rPr>
          <w:szCs w:val="18"/>
        </w:rPr>
        <w:t xml:space="preserve"> </w:t>
      </w:r>
      <w:r>
        <w:rPr>
          <w:szCs w:val="18"/>
        </w:rPr>
        <w:t>A</w:t>
      </w:r>
      <w:r w:rsidRPr="006531F8">
        <w:rPr>
          <w:szCs w:val="18"/>
        </w:rPr>
        <w:t xml:space="preserve"> single experiment or test </w:t>
      </w:r>
      <w:r>
        <w:rPr>
          <w:szCs w:val="18"/>
        </w:rPr>
        <w:t>u</w:t>
      </w:r>
      <w:r w:rsidRPr="006531F8">
        <w:rPr>
          <w:szCs w:val="18"/>
        </w:rPr>
        <w:t xml:space="preserve">sually only </w:t>
      </w:r>
      <w:r>
        <w:rPr>
          <w:szCs w:val="18"/>
        </w:rPr>
        <w:t>offers</w:t>
      </w:r>
      <w:r w:rsidRPr="006531F8">
        <w:rPr>
          <w:szCs w:val="18"/>
        </w:rPr>
        <w:t xml:space="preserve"> limited information on a specific question / hypothesis</w:t>
      </w:r>
      <w:r>
        <w:rPr>
          <w:szCs w:val="18"/>
        </w:rPr>
        <w:t xml:space="preserve">; </w:t>
      </w:r>
      <w:r w:rsidRPr="006531F8">
        <w:rPr>
          <w:szCs w:val="18"/>
        </w:rPr>
        <w:t>meta-analyses</w:t>
      </w:r>
      <w:r>
        <w:rPr>
          <w:szCs w:val="18"/>
        </w:rPr>
        <w:t xml:space="preserve">, however, can represent a </w:t>
      </w:r>
      <w:r w:rsidRPr="006531F8">
        <w:rPr>
          <w:szCs w:val="18"/>
        </w:rPr>
        <w:t>bigger picture.</w:t>
      </w:r>
    </w:p>
  </w:footnote>
  <w:footnote w:id="3">
    <w:p w14:paraId="7E1D806A" w14:textId="3169544F" w:rsidR="00BD0EBD" w:rsidRPr="006020F5" w:rsidRDefault="00BD0EBD" w:rsidP="009350DA">
      <w:pPr>
        <w:pStyle w:val="FootnoteText"/>
        <w:tabs>
          <w:tab w:val="clear" w:pos="425"/>
        </w:tabs>
        <w:ind w:left="360" w:hanging="360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9350DA">
        <w:tab/>
      </w:r>
      <w:r w:rsidR="001837EE">
        <w:rPr>
          <w:lang w:val="en-US"/>
        </w:rPr>
        <w:t>References</w:t>
      </w:r>
      <w:r>
        <w:rPr>
          <w:lang w:val="en-US"/>
        </w:rPr>
        <w:t xml:space="preserve"> on Human </w:t>
      </w:r>
      <w:proofErr w:type="spellStart"/>
      <w:r>
        <w:rPr>
          <w:lang w:val="en-US"/>
        </w:rPr>
        <w:t>Centred</w:t>
      </w:r>
      <w:proofErr w:type="spellEnd"/>
      <w:r>
        <w:rPr>
          <w:lang w:val="en-US"/>
        </w:rPr>
        <w:t xml:space="preserve"> Design </w:t>
      </w:r>
      <w:proofErr w:type="gramStart"/>
      <w:r w:rsidR="001837EE">
        <w:rPr>
          <w:lang w:val="en-US"/>
        </w:rPr>
        <w:t>include:</w:t>
      </w:r>
      <w:proofErr w:type="gramEnd"/>
      <w:r>
        <w:rPr>
          <w:lang w:val="en-US"/>
        </w:rPr>
        <w:t xml:space="preserve"> IMO</w:t>
      </w:r>
      <w:r w:rsidR="001837EE">
        <w:rPr>
          <w:lang w:val="en-US"/>
        </w:rPr>
        <w:t xml:space="preserve"> A.947(23) ‘Human element vision, principles and goals for the Organization’,</w:t>
      </w:r>
      <w:r>
        <w:rPr>
          <w:lang w:val="en-US"/>
        </w:rPr>
        <w:t xml:space="preserve"> </w:t>
      </w:r>
      <w:r w:rsidR="001837EE">
        <w:rPr>
          <w:lang w:val="en-US"/>
        </w:rPr>
        <w:t>MSC.1/Circ.1512 ‘Guideline on Software Quality Assurance and Human-</w:t>
      </w:r>
      <w:proofErr w:type="spellStart"/>
      <w:r w:rsidR="001837EE">
        <w:rPr>
          <w:lang w:val="en-US"/>
        </w:rPr>
        <w:t>Centred</w:t>
      </w:r>
      <w:proofErr w:type="spellEnd"/>
      <w:r w:rsidR="001837EE">
        <w:rPr>
          <w:lang w:val="en-US"/>
        </w:rPr>
        <w:t xml:space="preserve"> Design for E-Navigation’, </w:t>
      </w:r>
      <w:r>
        <w:rPr>
          <w:lang w:val="en-US"/>
        </w:rPr>
        <w:t>MSC.1/Circ,1595 ‘E-Navigation Strategy Implementation Plan – Update 1’, MSC.1/Circ1604 ‘Interim Guidelines for MASS Trials’</w:t>
      </w:r>
      <w:r w:rsidR="001837EE">
        <w:rPr>
          <w:lang w:val="en-US"/>
        </w:rPr>
        <w:t xml:space="preserve"> and IALA G1171 ‘Human Factors and Ergonomics in VTS’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57006" w14:textId="658F5324" w:rsidR="00533C77" w:rsidRPr="00ED2A8D" w:rsidRDefault="00533C77" w:rsidP="0058542C">
    <w:pPr>
      <w:pStyle w:val="Header"/>
      <w:jc w:val="right"/>
    </w:pPr>
    <w:r w:rsidRPr="00442889">
      <w:rPr>
        <w:noProof/>
        <w:lang w:val="fr-FR" w:eastAsia="fr-FR"/>
      </w:rPr>
      <w:drawing>
        <wp:anchor distT="0" distB="0" distL="114300" distR="114300" simplePos="0" relativeHeight="251657214" behindDoc="1" locked="0" layoutInCell="1" allowOverlap="1" wp14:anchorId="5770DC81" wp14:editId="1FC8384D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277BC9" w14:textId="77777777" w:rsidR="00533C77" w:rsidRPr="00ED2A8D" w:rsidRDefault="00533C77" w:rsidP="008747E0">
    <w:pPr>
      <w:pStyle w:val="Header"/>
    </w:pPr>
  </w:p>
  <w:p w14:paraId="00C48D30" w14:textId="77777777" w:rsidR="00533C77" w:rsidRDefault="00533C77" w:rsidP="008747E0">
    <w:pPr>
      <w:pStyle w:val="Header"/>
    </w:pPr>
  </w:p>
  <w:p w14:paraId="0F6922A3" w14:textId="77777777" w:rsidR="00533C77" w:rsidRDefault="00533C77" w:rsidP="008747E0">
    <w:pPr>
      <w:pStyle w:val="Header"/>
    </w:pPr>
  </w:p>
  <w:p w14:paraId="4F628388" w14:textId="77777777" w:rsidR="00533C77" w:rsidRDefault="00533C77" w:rsidP="008747E0">
    <w:pPr>
      <w:pStyle w:val="Header"/>
    </w:pPr>
  </w:p>
  <w:p w14:paraId="115CE638" w14:textId="77777777" w:rsidR="00533C77" w:rsidRDefault="00533C77" w:rsidP="008747E0">
    <w:pPr>
      <w:pStyle w:val="Header"/>
    </w:pPr>
  </w:p>
  <w:p w14:paraId="33F89A0F" w14:textId="77777777" w:rsidR="00533C77" w:rsidRDefault="00533C77" w:rsidP="008747E0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56189" behindDoc="1" locked="0" layoutInCell="1" allowOverlap="1" wp14:anchorId="5F24A9FA" wp14:editId="1C99CB04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3AEF43" w14:textId="77777777" w:rsidR="00533C77" w:rsidRPr="00ED2A8D" w:rsidRDefault="00533C77" w:rsidP="008747E0">
    <w:pPr>
      <w:pStyle w:val="Header"/>
    </w:pPr>
  </w:p>
  <w:p w14:paraId="66F9D7EC" w14:textId="77777777" w:rsidR="00533C77" w:rsidRPr="00ED2A8D" w:rsidRDefault="00533C77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18F6" w14:textId="77777777" w:rsidR="00533C77" w:rsidRDefault="00533C77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88960" behindDoc="1" locked="0" layoutInCell="1" allowOverlap="1" wp14:anchorId="34C7BACC" wp14:editId="6D5601C4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183A29" w14:textId="77777777" w:rsidR="00533C77" w:rsidRDefault="00533C77">
    <w:pPr>
      <w:pStyle w:val="Header"/>
    </w:pPr>
  </w:p>
  <w:p w14:paraId="397BF17D" w14:textId="77777777" w:rsidR="00533C77" w:rsidRDefault="00533C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86A33" w14:textId="77777777" w:rsidR="00533C77" w:rsidRPr="00ED2A8D" w:rsidRDefault="00533C77" w:rsidP="008747E0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58752" behindDoc="1" locked="0" layoutInCell="1" allowOverlap="1" wp14:anchorId="02C0E390" wp14:editId="3CE6B8CB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3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BEE3E6" w14:textId="77777777" w:rsidR="00533C77" w:rsidRPr="00ED2A8D" w:rsidRDefault="00533C77" w:rsidP="008747E0">
    <w:pPr>
      <w:pStyle w:val="Header"/>
    </w:pPr>
  </w:p>
  <w:p w14:paraId="293998F7" w14:textId="77777777" w:rsidR="00533C77" w:rsidRDefault="00533C77" w:rsidP="008747E0">
    <w:pPr>
      <w:pStyle w:val="Header"/>
    </w:pPr>
  </w:p>
  <w:p w14:paraId="21AE0E3B" w14:textId="77777777" w:rsidR="00533C77" w:rsidRDefault="00533C77" w:rsidP="008747E0">
    <w:pPr>
      <w:pStyle w:val="Header"/>
    </w:pPr>
  </w:p>
  <w:p w14:paraId="2D64A063" w14:textId="77777777" w:rsidR="00533C77" w:rsidRDefault="00533C77" w:rsidP="008747E0">
    <w:pPr>
      <w:pStyle w:val="Header"/>
    </w:pPr>
  </w:p>
  <w:p w14:paraId="0869BD3A" w14:textId="77777777" w:rsidR="00533C77" w:rsidRPr="00441393" w:rsidRDefault="00533C77" w:rsidP="00441393">
    <w:pPr>
      <w:pStyle w:val="Contents"/>
    </w:pPr>
    <w:r>
      <w:t>DOCUMENT REVISION</w:t>
    </w:r>
  </w:p>
  <w:p w14:paraId="5B8D0394" w14:textId="77777777" w:rsidR="00533C77" w:rsidRPr="00ED2A8D" w:rsidRDefault="00533C77" w:rsidP="008747E0">
    <w:pPr>
      <w:pStyle w:val="Header"/>
    </w:pPr>
  </w:p>
  <w:p w14:paraId="4BCF36BB" w14:textId="77777777" w:rsidR="00533C77" w:rsidRPr="00AC33A2" w:rsidRDefault="00533C77" w:rsidP="0078486B">
    <w:pPr>
      <w:pStyle w:val="Header"/>
      <w:spacing w:line="140" w:lineRule="exac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7065D" w14:textId="77777777" w:rsidR="00533C77" w:rsidRPr="00ED2A8D" w:rsidRDefault="00533C77" w:rsidP="008747E0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74624" behindDoc="1" locked="0" layoutInCell="1" allowOverlap="1" wp14:anchorId="7A4C2766" wp14:editId="56907B3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DBD6CE" w14:textId="77777777" w:rsidR="00533C77" w:rsidRPr="00ED2A8D" w:rsidRDefault="00533C77" w:rsidP="008747E0">
    <w:pPr>
      <w:pStyle w:val="Header"/>
    </w:pPr>
  </w:p>
  <w:p w14:paraId="0ECC7F72" w14:textId="77777777" w:rsidR="00533C77" w:rsidRDefault="00533C77" w:rsidP="008747E0">
    <w:pPr>
      <w:pStyle w:val="Header"/>
    </w:pPr>
  </w:p>
  <w:p w14:paraId="5641ED63" w14:textId="77777777" w:rsidR="00533C77" w:rsidRDefault="00533C77" w:rsidP="008747E0">
    <w:pPr>
      <w:pStyle w:val="Header"/>
    </w:pPr>
  </w:p>
  <w:p w14:paraId="3A3CD8EA" w14:textId="77777777" w:rsidR="00533C77" w:rsidRDefault="00533C77" w:rsidP="008747E0">
    <w:pPr>
      <w:pStyle w:val="Header"/>
    </w:pPr>
  </w:p>
  <w:p w14:paraId="4B5A5CB4" w14:textId="77777777" w:rsidR="00533C77" w:rsidRPr="00441393" w:rsidRDefault="00533C77" w:rsidP="00441393">
    <w:pPr>
      <w:pStyle w:val="Contents"/>
    </w:pPr>
    <w:r>
      <w:t>CONTENTS</w:t>
    </w:r>
  </w:p>
  <w:p w14:paraId="64A33B1B" w14:textId="77777777" w:rsidR="00533C77" w:rsidRDefault="00533C77" w:rsidP="0078486B">
    <w:pPr>
      <w:pStyle w:val="Header"/>
      <w:spacing w:line="140" w:lineRule="exact"/>
    </w:pPr>
  </w:p>
  <w:p w14:paraId="651F7337" w14:textId="77777777" w:rsidR="00533C77" w:rsidRPr="00AC33A2" w:rsidRDefault="00533C77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F549B" w14:textId="77777777" w:rsidR="00533C77" w:rsidRPr="00ED2A8D" w:rsidRDefault="00533C77" w:rsidP="00C716E5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97152" behindDoc="1" locked="0" layoutInCell="1" allowOverlap="1" wp14:anchorId="7FD42D9E" wp14:editId="09E70688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3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5D6593" w14:textId="77777777" w:rsidR="00533C77" w:rsidRPr="00ED2A8D" w:rsidRDefault="00533C77" w:rsidP="00C716E5">
    <w:pPr>
      <w:pStyle w:val="Header"/>
    </w:pPr>
  </w:p>
  <w:p w14:paraId="520E89C5" w14:textId="77777777" w:rsidR="00533C77" w:rsidRDefault="00533C77" w:rsidP="00C716E5">
    <w:pPr>
      <w:pStyle w:val="Header"/>
    </w:pPr>
  </w:p>
  <w:p w14:paraId="12C826D3" w14:textId="77777777" w:rsidR="00533C77" w:rsidRDefault="00533C77" w:rsidP="00C716E5">
    <w:pPr>
      <w:pStyle w:val="Header"/>
    </w:pPr>
  </w:p>
  <w:p w14:paraId="23862F44" w14:textId="77777777" w:rsidR="00533C77" w:rsidRDefault="00533C77" w:rsidP="00C716E5">
    <w:pPr>
      <w:pStyle w:val="Header"/>
    </w:pPr>
  </w:p>
  <w:p w14:paraId="6DD00989" w14:textId="77777777" w:rsidR="00533C77" w:rsidRPr="00441393" w:rsidRDefault="00533C77" w:rsidP="00C716E5">
    <w:pPr>
      <w:pStyle w:val="Contents"/>
    </w:pPr>
    <w:r>
      <w:t>CONTENTS</w:t>
    </w:r>
  </w:p>
  <w:p w14:paraId="610AB1B2" w14:textId="77777777" w:rsidR="00533C77" w:rsidRPr="00ED2A8D" w:rsidRDefault="00533C77" w:rsidP="00C716E5">
    <w:pPr>
      <w:pStyle w:val="Header"/>
    </w:pPr>
  </w:p>
  <w:p w14:paraId="724FED47" w14:textId="77777777" w:rsidR="00533C77" w:rsidRPr="00AC33A2" w:rsidRDefault="00533C77" w:rsidP="00C716E5">
    <w:pPr>
      <w:pStyle w:val="Header"/>
      <w:spacing w:line="140" w:lineRule="exact"/>
    </w:pPr>
  </w:p>
  <w:p w14:paraId="7F4EA10B" w14:textId="77777777" w:rsidR="00533C77" w:rsidRDefault="00533C77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95104" behindDoc="1" locked="0" layoutInCell="1" allowOverlap="1" wp14:anchorId="7EF233E5" wp14:editId="2CBDC3A4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12E39" w14:textId="77777777" w:rsidR="00533C77" w:rsidRDefault="00533C77" w:rsidP="00C716E5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223C7BA0" wp14:editId="055F6B4A">
          <wp:simplePos x="0" y="0"/>
          <wp:positionH relativeFrom="page">
            <wp:posOffset>6827520</wp:posOffset>
          </wp:positionH>
          <wp:positionV relativeFrom="page">
            <wp:posOffset>-30480</wp:posOffset>
          </wp:positionV>
          <wp:extent cx="720000" cy="720000"/>
          <wp:effectExtent l="0" t="0" r="4445" b="4445"/>
          <wp:wrapNone/>
          <wp:docPr id="15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59060" w14:textId="77777777" w:rsidR="00533C77" w:rsidRPr="00667792" w:rsidRDefault="00533C77" w:rsidP="00667792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78720" behindDoc="1" locked="0" layoutInCell="1" allowOverlap="1" wp14:anchorId="579D013D" wp14:editId="3D456890">
          <wp:simplePos x="0" y="0"/>
          <wp:positionH relativeFrom="page">
            <wp:posOffset>6827793</wp:posOffset>
          </wp:positionH>
          <wp:positionV relativeFrom="page">
            <wp:posOffset>4355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662A6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5185B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C66E2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058AE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F962CB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20CFC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9E436F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7467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DA78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3A21C71"/>
    <w:multiLevelType w:val="hybridMultilevel"/>
    <w:tmpl w:val="61E60816"/>
    <w:lvl w:ilvl="0" w:tplc="A156C9CC">
      <w:start w:val="1"/>
      <w:numFmt w:val="decimal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A6B6B79"/>
    <w:multiLevelType w:val="hybridMultilevel"/>
    <w:tmpl w:val="A4422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D29126B"/>
    <w:multiLevelType w:val="hybridMultilevel"/>
    <w:tmpl w:val="6A0E2D06"/>
    <w:lvl w:ilvl="0" w:tplc="B67406A6">
      <w:start w:val="1"/>
      <w:numFmt w:val="bullet"/>
      <w:lvlText w:val=""/>
      <w:lvlJc w:val="left"/>
      <w:pPr>
        <w:ind w:left="567" w:hanging="567"/>
      </w:pPr>
      <w:rPr>
        <w:rFonts w:ascii="Wingdings" w:hAnsi="Wingdings" w:hint="default"/>
        <w:b w:val="0"/>
        <w:i w:val="0"/>
        <w:color w:val="C000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4F700B"/>
    <w:multiLevelType w:val="multilevel"/>
    <w:tmpl w:val="4042B4F6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20" w15:restartNumberingAfterBreak="0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5E012E"/>
    <w:multiLevelType w:val="multilevel"/>
    <w:tmpl w:val="EAFA3852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  <w:b w:val="0"/>
        <w:i w:val="0"/>
        <w:caps/>
        <w:color w:val="36FFF6" w:themeColor="accent3" w:themeTint="99"/>
        <w:sz w:val="1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1FD1417E"/>
    <w:multiLevelType w:val="multilevel"/>
    <w:tmpl w:val="C5B2B7A4"/>
    <w:lvl w:ilvl="0">
      <w:start w:val="1"/>
      <w:numFmt w:val="upperLetter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7B62358"/>
    <w:multiLevelType w:val="hybridMultilevel"/>
    <w:tmpl w:val="8B96818C"/>
    <w:lvl w:ilvl="0" w:tplc="4E84B1A0">
      <w:start w:val="1"/>
      <w:numFmt w:val="bullet"/>
      <w:pStyle w:val="Reportingtemplate3"/>
      <w:lvlText w:val=""/>
      <w:lvlJc w:val="left"/>
      <w:pPr>
        <w:ind w:left="1004" w:hanging="360"/>
      </w:pPr>
      <w:rPr>
        <w:rFonts w:ascii="Wingdings" w:hAnsi="Wingdings" w:hint="default"/>
        <w:b w:val="0"/>
        <w:i w:val="0"/>
        <w:color w:val="C00000"/>
        <w:sz w:val="22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376301AE"/>
    <w:multiLevelType w:val="multilevel"/>
    <w:tmpl w:val="4074054A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3E4B0F8A"/>
    <w:multiLevelType w:val="hybridMultilevel"/>
    <w:tmpl w:val="A48C19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6B4F5D"/>
    <w:multiLevelType w:val="multilevel"/>
    <w:tmpl w:val="51547C06"/>
    <w:lvl w:ilvl="0">
      <w:start w:val="1"/>
      <w:numFmt w:val="decimal"/>
      <w:pStyle w:val="Equationcap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47D203C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 w15:restartNumberingAfterBreak="0">
    <w:nsid w:val="59136BB7"/>
    <w:multiLevelType w:val="multilevel"/>
    <w:tmpl w:val="8FB49416"/>
    <w:lvl w:ilvl="0">
      <w:start w:val="1"/>
      <w:numFmt w:val="bullet"/>
      <w:lvlText w:val=""/>
      <w:lvlJc w:val="left"/>
      <w:pPr>
        <w:ind w:left="567" w:hanging="567"/>
      </w:pPr>
      <w:rPr>
        <w:rFonts w:ascii="Wingdings" w:hAnsi="Wingdings" w:hint="default"/>
        <w:b w:val="0"/>
        <w:i w:val="0"/>
        <w:color w:val="C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9255A6"/>
    <w:multiLevelType w:val="hybridMultilevel"/>
    <w:tmpl w:val="F446B4CC"/>
    <w:lvl w:ilvl="0" w:tplc="8F0E7876">
      <w:start w:val="1"/>
      <w:numFmt w:val="bullet"/>
      <w:pStyle w:val="Reportingtemplate2"/>
      <w:lvlText w:val="o"/>
      <w:lvlJc w:val="left"/>
      <w:pPr>
        <w:ind w:left="567" w:hanging="567"/>
      </w:pPr>
      <w:rPr>
        <w:rFonts w:ascii="Calibri" w:hAnsi="Calibri" w:hint="default"/>
        <w:b w:val="0"/>
        <w:i w:val="0"/>
        <w:color w:val="36FFF6" w:themeColor="accent3" w:themeTint="99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E118AD"/>
    <w:multiLevelType w:val="multilevel"/>
    <w:tmpl w:val="DEF4B798"/>
    <w:lvl w:ilvl="0">
      <w:start w:val="1"/>
      <w:numFmt w:val="bullet"/>
      <w:lvlText w:val=""/>
      <w:lvlJc w:val="left"/>
      <w:pPr>
        <w:ind w:left="567" w:hanging="567"/>
      </w:pPr>
      <w:rPr>
        <w:rFonts w:ascii="Wingdings" w:hAnsi="Wingdings" w:hint="default"/>
        <w:b w:val="0"/>
        <w:i w:val="0"/>
        <w:color w:val="C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7AB4D84"/>
    <w:multiLevelType w:val="multilevel"/>
    <w:tmpl w:val="495221B4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685250D6"/>
    <w:multiLevelType w:val="multilevel"/>
    <w:tmpl w:val="C79682E4"/>
    <w:lvl w:ilvl="0">
      <w:start w:val="1"/>
      <w:numFmt w:val="bullet"/>
      <w:lvlText w:val=""/>
      <w:lvlJc w:val="left"/>
      <w:pPr>
        <w:tabs>
          <w:tab w:val="num" w:pos="0"/>
        </w:tabs>
        <w:ind w:left="567" w:hanging="567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A67C6E"/>
    <w:multiLevelType w:val="hybridMultilevel"/>
    <w:tmpl w:val="9E9C48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2" w15:restartNumberingAfterBreak="0">
    <w:nsid w:val="78B16E63"/>
    <w:multiLevelType w:val="hybridMultilevel"/>
    <w:tmpl w:val="29EA626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BA4B1E"/>
    <w:multiLevelType w:val="multilevel"/>
    <w:tmpl w:val="FE6C3A7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4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ECE7DCD"/>
    <w:multiLevelType w:val="hybridMultilevel"/>
    <w:tmpl w:val="C5EC86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627572">
    <w:abstractNumId w:val="39"/>
  </w:num>
  <w:num w:numId="2" w16cid:durableId="851840898">
    <w:abstractNumId w:val="54"/>
  </w:num>
  <w:num w:numId="3" w16cid:durableId="1704089831">
    <w:abstractNumId w:val="18"/>
  </w:num>
  <w:num w:numId="4" w16cid:durableId="445854312">
    <w:abstractNumId w:val="33"/>
  </w:num>
  <w:num w:numId="5" w16cid:durableId="986740465">
    <w:abstractNumId w:val="30"/>
  </w:num>
  <w:num w:numId="6" w16cid:durableId="1729645232">
    <w:abstractNumId w:val="19"/>
  </w:num>
  <w:num w:numId="7" w16cid:durableId="30157854">
    <w:abstractNumId w:val="27"/>
  </w:num>
  <w:num w:numId="8" w16cid:durableId="1365788415">
    <w:abstractNumId w:val="36"/>
  </w:num>
  <w:num w:numId="9" w16cid:durableId="799609896">
    <w:abstractNumId w:val="17"/>
  </w:num>
  <w:num w:numId="10" w16cid:durableId="608513488">
    <w:abstractNumId w:val="26"/>
  </w:num>
  <w:num w:numId="11" w16cid:durableId="1515728546">
    <w:abstractNumId w:val="31"/>
  </w:num>
  <w:num w:numId="12" w16cid:durableId="270095036">
    <w:abstractNumId w:val="14"/>
  </w:num>
  <w:num w:numId="13" w16cid:durableId="921453825">
    <w:abstractNumId w:val="37"/>
  </w:num>
  <w:num w:numId="14" w16cid:durableId="280303741">
    <w:abstractNumId w:val="8"/>
  </w:num>
  <w:num w:numId="15" w16cid:durableId="1868058444">
    <w:abstractNumId w:val="46"/>
  </w:num>
  <w:num w:numId="16" w16cid:durableId="1495951940">
    <w:abstractNumId w:val="48"/>
  </w:num>
  <w:num w:numId="17" w16cid:durableId="159781379">
    <w:abstractNumId w:val="23"/>
  </w:num>
  <w:num w:numId="18" w16cid:durableId="382947576">
    <w:abstractNumId w:val="22"/>
  </w:num>
  <w:num w:numId="19" w16cid:durableId="1498377085">
    <w:abstractNumId w:val="50"/>
  </w:num>
  <w:num w:numId="20" w16cid:durableId="1556742341">
    <w:abstractNumId w:val="34"/>
  </w:num>
  <w:num w:numId="21" w16cid:durableId="327561115">
    <w:abstractNumId w:val="12"/>
  </w:num>
  <w:num w:numId="22" w16cid:durableId="1090349691">
    <w:abstractNumId w:val="21"/>
  </w:num>
  <w:num w:numId="23" w16cid:durableId="134031300">
    <w:abstractNumId w:val="41"/>
  </w:num>
  <w:num w:numId="24" w16cid:durableId="1087338477">
    <w:abstractNumId w:val="20"/>
  </w:num>
  <w:num w:numId="25" w16cid:durableId="1034115577">
    <w:abstractNumId w:val="51"/>
  </w:num>
  <w:num w:numId="26" w16cid:durableId="1863275465">
    <w:abstractNumId w:val="10"/>
  </w:num>
  <w:num w:numId="27" w16cid:durableId="239406706">
    <w:abstractNumId w:val="32"/>
  </w:num>
  <w:num w:numId="28" w16cid:durableId="668867441">
    <w:abstractNumId w:val="28"/>
  </w:num>
  <w:num w:numId="29" w16cid:durableId="2112506395">
    <w:abstractNumId w:val="40"/>
  </w:num>
  <w:num w:numId="30" w16cid:durableId="443575572">
    <w:abstractNumId w:val="45"/>
  </w:num>
  <w:num w:numId="31" w16cid:durableId="1677415684">
    <w:abstractNumId w:val="15"/>
  </w:num>
  <w:num w:numId="32" w16cid:durableId="721639174">
    <w:abstractNumId w:val="0"/>
  </w:num>
  <w:num w:numId="33" w16cid:durableId="1162240479">
    <w:abstractNumId w:val="1"/>
  </w:num>
  <w:num w:numId="34" w16cid:durableId="1254119755">
    <w:abstractNumId w:val="2"/>
  </w:num>
  <w:num w:numId="35" w16cid:durableId="1802532757">
    <w:abstractNumId w:val="4"/>
  </w:num>
  <w:num w:numId="36" w16cid:durableId="1053192145">
    <w:abstractNumId w:val="5"/>
  </w:num>
  <w:num w:numId="37" w16cid:durableId="1874880862">
    <w:abstractNumId w:val="6"/>
  </w:num>
  <w:num w:numId="38" w16cid:durableId="366225498">
    <w:abstractNumId w:val="7"/>
  </w:num>
  <w:num w:numId="39" w16cid:durableId="1990205893">
    <w:abstractNumId w:val="3"/>
  </w:num>
  <w:num w:numId="40" w16cid:durableId="125860634">
    <w:abstractNumId w:val="9"/>
  </w:num>
  <w:num w:numId="41" w16cid:durableId="973290458">
    <w:abstractNumId w:val="38"/>
  </w:num>
  <w:num w:numId="42" w16cid:durableId="1319772073">
    <w:abstractNumId w:val="36"/>
  </w:num>
  <w:num w:numId="43" w16cid:durableId="237591099">
    <w:abstractNumId w:val="35"/>
  </w:num>
  <w:num w:numId="44" w16cid:durableId="1957634594">
    <w:abstractNumId w:val="53"/>
  </w:num>
  <w:num w:numId="45" w16cid:durableId="1263874995">
    <w:abstractNumId w:val="13"/>
  </w:num>
  <w:num w:numId="46" w16cid:durableId="185795303">
    <w:abstractNumId w:val="55"/>
  </w:num>
  <w:num w:numId="47" w16cid:durableId="1104494539">
    <w:abstractNumId w:val="11"/>
  </w:num>
  <w:num w:numId="48" w16cid:durableId="1582979978">
    <w:abstractNumId w:val="49"/>
  </w:num>
  <w:num w:numId="49" w16cid:durableId="948242126">
    <w:abstractNumId w:val="52"/>
  </w:num>
  <w:num w:numId="50" w16cid:durableId="1238829644">
    <w:abstractNumId w:val="25"/>
  </w:num>
  <w:num w:numId="51" w16cid:durableId="1355300856">
    <w:abstractNumId w:val="43"/>
  </w:num>
  <w:num w:numId="52" w16cid:durableId="1179125921">
    <w:abstractNumId w:val="24"/>
  </w:num>
  <w:num w:numId="53" w16cid:durableId="649098667">
    <w:abstractNumId w:val="16"/>
  </w:num>
  <w:num w:numId="54" w16cid:durableId="175964489">
    <w:abstractNumId w:val="42"/>
  </w:num>
  <w:num w:numId="55" w16cid:durableId="1809207498">
    <w:abstractNumId w:val="44"/>
  </w:num>
  <w:num w:numId="56" w16cid:durableId="1985885039">
    <w:abstractNumId w:val="18"/>
  </w:num>
  <w:num w:numId="57" w16cid:durableId="2076003697">
    <w:abstractNumId w:val="39"/>
  </w:num>
  <w:num w:numId="58" w16cid:durableId="802385582">
    <w:abstractNumId w:val="39"/>
  </w:num>
  <w:num w:numId="59" w16cid:durableId="1072040937">
    <w:abstractNumId w:val="29"/>
  </w:num>
  <w:num w:numId="60" w16cid:durableId="1560894777">
    <w:abstractNumId w:val="29"/>
  </w:num>
  <w:num w:numId="61" w16cid:durableId="649208953">
    <w:abstractNumId w:val="29"/>
  </w:num>
  <w:num w:numId="62" w16cid:durableId="1161896934">
    <w:abstractNumId w:val="29"/>
  </w:num>
  <w:num w:numId="63" w16cid:durableId="1637679789">
    <w:abstractNumId w:val="29"/>
  </w:num>
  <w:num w:numId="64" w16cid:durableId="1632206642">
    <w:abstractNumId w:val="47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CA" w:vendorID="64" w:dllVersion="6" w:nlCheck="1" w:checkStyle="0"/>
  <w:activeWritingStyle w:appName="MSWord" w:lang="en-GB" w:vendorID="64" w:dllVersion="0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DBB"/>
    <w:rsid w:val="0001616D"/>
    <w:rsid w:val="00016839"/>
    <w:rsid w:val="000174F9"/>
    <w:rsid w:val="000249C2"/>
    <w:rsid w:val="000258F6"/>
    <w:rsid w:val="000379A7"/>
    <w:rsid w:val="00040EB8"/>
    <w:rsid w:val="000470C4"/>
    <w:rsid w:val="00057B6D"/>
    <w:rsid w:val="00061A7B"/>
    <w:rsid w:val="00063B59"/>
    <w:rsid w:val="00066B86"/>
    <w:rsid w:val="000759D3"/>
    <w:rsid w:val="0008654C"/>
    <w:rsid w:val="000904ED"/>
    <w:rsid w:val="00091545"/>
    <w:rsid w:val="000A27A8"/>
    <w:rsid w:val="000A3ACF"/>
    <w:rsid w:val="000B2356"/>
    <w:rsid w:val="000B711F"/>
    <w:rsid w:val="000C07CC"/>
    <w:rsid w:val="000C0D43"/>
    <w:rsid w:val="000C5E32"/>
    <w:rsid w:val="000C711B"/>
    <w:rsid w:val="000D2431"/>
    <w:rsid w:val="000E3954"/>
    <w:rsid w:val="000E3E52"/>
    <w:rsid w:val="000E4C31"/>
    <w:rsid w:val="000F0F9F"/>
    <w:rsid w:val="000F3F43"/>
    <w:rsid w:val="000F58ED"/>
    <w:rsid w:val="00113D5B"/>
    <w:rsid w:val="00113F8F"/>
    <w:rsid w:val="001349DB"/>
    <w:rsid w:val="00135AEB"/>
    <w:rsid w:val="00136E58"/>
    <w:rsid w:val="001547F9"/>
    <w:rsid w:val="001607D8"/>
    <w:rsid w:val="00161325"/>
    <w:rsid w:val="00182DFE"/>
    <w:rsid w:val="001837EE"/>
    <w:rsid w:val="00184427"/>
    <w:rsid w:val="001875B1"/>
    <w:rsid w:val="001A6AD5"/>
    <w:rsid w:val="001B2A35"/>
    <w:rsid w:val="001B339A"/>
    <w:rsid w:val="001C650B"/>
    <w:rsid w:val="001C72B5"/>
    <w:rsid w:val="001D2E7A"/>
    <w:rsid w:val="001D3992"/>
    <w:rsid w:val="001D4A3E"/>
    <w:rsid w:val="001E416D"/>
    <w:rsid w:val="001F2A55"/>
    <w:rsid w:val="001F4EF8"/>
    <w:rsid w:val="001F5AB1"/>
    <w:rsid w:val="00201337"/>
    <w:rsid w:val="002022EA"/>
    <w:rsid w:val="002044E9"/>
    <w:rsid w:val="00205B17"/>
    <w:rsid w:val="00205D9B"/>
    <w:rsid w:val="0021578F"/>
    <w:rsid w:val="002204DA"/>
    <w:rsid w:val="0022371A"/>
    <w:rsid w:val="00237785"/>
    <w:rsid w:val="00245A7C"/>
    <w:rsid w:val="00251FB9"/>
    <w:rsid w:val="002520AD"/>
    <w:rsid w:val="0025660A"/>
    <w:rsid w:val="00257DF8"/>
    <w:rsid w:val="00257E4A"/>
    <w:rsid w:val="0026038D"/>
    <w:rsid w:val="002603AC"/>
    <w:rsid w:val="0027175D"/>
    <w:rsid w:val="00277A9E"/>
    <w:rsid w:val="00281002"/>
    <w:rsid w:val="002838A6"/>
    <w:rsid w:val="00291714"/>
    <w:rsid w:val="0029793F"/>
    <w:rsid w:val="002A1C42"/>
    <w:rsid w:val="002A617C"/>
    <w:rsid w:val="002A71CF"/>
    <w:rsid w:val="002B2093"/>
    <w:rsid w:val="002B3E9D"/>
    <w:rsid w:val="002C77F4"/>
    <w:rsid w:val="002D0869"/>
    <w:rsid w:val="002D78FE"/>
    <w:rsid w:val="002E126A"/>
    <w:rsid w:val="002E4993"/>
    <w:rsid w:val="002E5BAC"/>
    <w:rsid w:val="002E66E2"/>
    <w:rsid w:val="002E7635"/>
    <w:rsid w:val="002F265A"/>
    <w:rsid w:val="002F59E2"/>
    <w:rsid w:val="0030413F"/>
    <w:rsid w:val="00305EFE"/>
    <w:rsid w:val="00313B4B"/>
    <w:rsid w:val="00313D85"/>
    <w:rsid w:val="00314FC8"/>
    <w:rsid w:val="00315CE3"/>
    <w:rsid w:val="0031629B"/>
    <w:rsid w:val="00321951"/>
    <w:rsid w:val="00321F0F"/>
    <w:rsid w:val="003251FE"/>
    <w:rsid w:val="003274DB"/>
    <w:rsid w:val="00327FBF"/>
    <w:rsid w:val="00332A7B"/>
    <w:rsid w:val="003343E0"/>
    <w:rsid w:val="00335E40"/>
    <w:rsid w:val="00344408"/>
    <w:rsid w:val="003458FA"/>
    <w:rsid w:val="00345E37"/>
    <w:rsid w:val="00347F3E"/>
    <w:rsid w:val="003621C3"/>
    <w:rsid w:val="0036382D"/>
    <w:rsid w:val="00365624"/>
    <w:rsid w:val="003747B3"/>
    <w:rsid w:val="00374D58"/>
    <w:rsid w:val="00380350"/>
    <w:rsid w:val="00380B4E"/>
    <w:rsid w:val="003816E4"/>
    <w:rsid w:val="0039131E"/>
    <w:rsid w:val="003A04A6"/>
    <w:rsid w:val="003A7759"/>
    <w:rsid w:val="003A7F6E"/>
    <w:rsid w:val="003B03EA"/>
    <w:rsid w:val="003B162C"/>
    <w:rsid w:val="003C7C34"/>
    <w:rsid w:val="003D0F37"/>
    <w:rsid w:val="003D5150"/>
    <w:rsid w:val="003D66E9"/>
    <w:rsid w:val="003D7CB3"/>
    <w:rsid w:val="003E7EA0"/>
    <w:rsid w:val="003F1C3A"/>
    <w:rsid w:val="00404D8E"/>
    <w:rsid w:val="00414698"/>
    <w:rsid w:val="0042565E"/>
    <w:rsid w:val="004256A8"/>
    <w:rsid w:val="00432C05"/>
    <w:rsid w:val="00440379"/>
    <w:rsid w:val="00441393"/>
    <w:rsid w:val="00447CF0"/>
    <w:rsid w:val="00456F10"/>
    <w:rsid w:val="00464A0D"/>
    <w:rsid w:val="00474746"/>
    <w:rsid w:val="00476942"/>
    <w:rsid w:val="00477D62"/>
    <w:rsid w:val="00480D64"/>
    <w:rsid w:val="004871A2"/>
    <w:rsid w:val="00492A8D"/>
    <w:rsid w:val="004944C8"/>
    <w:rsid w:val="004A0EBF"/>
    <w:rsid w:val="004A4EC4"/>
    <w:rsid w:val="004C0E4B"/>
    <w:rsid w:val="004D2171"/>
    <w:rsid w:val="004E0BBB"/>
    <w:rsid w:val="004E1D57"/>
    <w:rsid w:val="004E2F16"/>
    <w:rsid w:val="004F5930"/>
    <w:rsid w:val="004F6196"/>
    <w:rsid w:val="005027DA"/>
    <w:rsid w:val="00503044"/>
    <w:rsid w:val="00507773"/>
    <w:rsid w:val="00507CC7"/>
    <w:rsid w:val="00512D97"/>
    <w:rsid w:val="00516EF4"/>
    <w:rsid w:val="0052303C"/>
    <w:rsid w:val="00523666"/>
    <w:rsid w:val="00525922"/>
    <w:rsid w:val="00526234"/>
    <w:rsid w:val="00533C77"/>
    <w:rsid w:val="00534F34"/>
    <w:rsid w:val="0053692E"/>
    <w:rsid w:val="005378A6"/>
    <w:rsid w:val="0054090A"/>
    <w:rsid w:val="00547837"/>
    <w:rsid w:val="00557434"/>
    <w:rsid w:val="00576C0F"/>
    <w:rsid w:val="005805D2"/>
    <w:rsid w:val="00584ACA"/>
    <w:rsid w:val="0058542C"/>
    <w:rsid w:val="00595415"/>
    <w:rsid w:val="00597652"/>
    <w:rsid w:val="005A0703"/>
    <w:rsid w:val="005A080B"/>
    <w:rsid w:val="005B12A5"/>
    <w:rsid w:val="005B59E2"/>
    <w:rsid w:val="005C161A"/>
    <w:rsid w:val="005C1BCB"/>
    <w:rsid w:val="005C1FCC"/>
    <w:rsid w:val="005C2312"/>
    <w:rsid w:val="005C4735"/>
    <w:rsid w:val="005C5C63"/>
    <w:rsid w:val="005D03E9"/>
    <w:rsid w:val="005D304B"/>
    <w:rsid w:val="005D6E5D"/>
    <w:rsid w:val="005E3989"/>
    <w:rsid w:val="005E4659"/>
    <w:rsid w:val="005E657A"/>
    <w:rsid w:val="005F1386"/>
    <w:rsid w:val="005F17C2"/>
    <w:rsid w:val="00600C2B"/>
    <w:rsid w:val="006020F5"/>
    <w:rsid w:val="0061138B"/>
    <w:rsid w:val="006127AC"/>
    <w:rsid w:val="00634A78"/>
    <w:rsid w:val="00634DBB"/>
    <w:rsid w:val="006410BB"/>
    <w:rsid w:val="00641555"/>
    <w:rsid w:val="00642025"/>
    <w:rsid w:val="00646E87"/>
    <w:rsid w:val="0065107F"/>
    <w:rsid w:val="00651411"/>
    <w:rsid w:val="00661946"/>
    <w:rsid w:val="00666061"/>
    <w:rsid w:val="00667424"/>
    <w:rsid w:val="00667792"/>
    <w:rsid w:val="00671677"/>
    <w:rsid w:val="006744D8"/>
    <w:rsid w:val="006750F2"/>
    <w:rsid w:val="006752D6"/>
    <w:rsid w:val="00675E02"/>
    <w:rsid w:val="00680C37"/>
    <w:rsid w:val="0068553C"/>
    <w:rsid w:val="00685F34"/>
    <w:rsid w:val="00691A68"/>
    <w:rsid w:val="00695656"/>
    <w:rsid w:val="00695E60"/>
    <w:rsid w:val="006975A8"/>
    <w:rsid w:val="006A1012"/>
    <w:rsid w:val="006A3822"/>
    <w:rsid w:val="006A3CA0"/>
    <w:rsid w:val="006C1376"/>
    <w:rsid w:val="006C48F9"/>
    <w:rsid w:val="006E0E7D"/>
    <w:rsid w:val="006E10BF"/>
    <w:rsid w:val="006E570A"/>
    <w:rsid w:val="006F1C14"/>
    <w:rsid w:val="006F4C23"/>
    <w:rsid w:val="006F7986"/>
    <w:rsid w:val="00703A6A"/>
    <w:rsid w:val="00720473"/>
    <w:rsid w:val="00722236"/>
    <w:rsid w:val="00725CCA"/>
    <w:rsid w:val="00725E80"/>
    <w:rsid w:val="0072737A"/>
    <w:rsid w:val="007311E7"/>
    <w:rsid w:val="00731DEE"/>
    <w:rsid w:val="00734B75"/>
    <w:rsid w:val="00734BC6"/>
    <w:rsid w:val="007541D3"/>
    <w:rsid w:val="007577D7"/>
    <w:rsid w:val="00757B13"/>
    <w:rsid w:val="007654DF"/>
    <w:rsid w:val="007715E8"/>
    <w:rsid w:val="007752B8"/>
    <w:rsid w:val="00776004"/>
    <w:rsid w:val="0078486B"/>
    <w:rsid w:val="00785A39"/>
    <w:rsid w:val="00787D8A"/>
    <w:rsid w:val="00790277"/>
    <w:rsid w:val="00791EBC"/>
    <w:rsid w:val="00793577"/>
    <w:rsid w:val="00795B12"/>
    <w:rsid w:val="007A446A"/>
    <w:rsid w:val="007A53A6"/>
    <w:rsid w:val="007A6159"/>
    <w:rsid w:val="007B0113"/>
    <w:rsid w:val="007B27E9"/>
    <w:rsid w:val="007B2C5B"/>
    <w:rsid w:val="007B2D11"/>
    <w:rsid w:val="007B6700"/>
    <w:rsid w:val="007B6A93"/>
    <w:rsid w:val="007B7BEC"/>
    <w:rsid w:val="007D1805"/>
    <w:rsid w:val="007D2107"/>
    <w:rsid w:val="007D2B3E"/>
    <w:rsid w:val="007D3A42"/>
    <w:rsid w:val="007D5895"/>
    <w:rsid w:val="007D5921"/>
    <w:rsid w:val="007D6E56"/>
    <w:rsid w:val="007D77AB"/>
    <w:rsid w:val="007E28D0"/>
    <w:rsid w:val="007E30DF"/>
    <w:rsid w:val="007F7544"/>
    <w:rsid w:val="00800995"/>
    <w:rsid w:val="00816F79"/>
    <w:rsid w:val="008172F8"/>
    <w:rsid w:val="0082375A"/>
    <w:rsid w:val="008326B2"/>
    <w:rsid w:val="008418FF"/>
    <w:rsid w:val="00841B51"/>
    <w:rsid w:val="00846831"/>
    <w:rsid w:val="00851D99"/>
    <w:rsid w:val="00856309"/>
    <w:rsid w:val="008564EF"/>
    <w:rsid w:val="00863C48"/>
    <w:rsid w:val="00864B24"/>
    <w:rsid w:val="00865532"/>
    <w:rsid w:val="00867686"/>
    <w:rsid w:val="00871F06"/>
    <w:rsid w:val="00871F4D"/>
    <w:rsid w:val="008737D3"/>
    <w:rsid w:val="008747E0"/>
    <w:rsid w:val="00876841"/>
    <w:rsid w:val="00881D14"/>
    <w:rsid w:val="00882B3C"/>
    <w:rsid w:val="0088783D"/>
    <w:rsid w:val="008972C3"/>
    <w:rsid w:val="008A1BAB"/>
    <w:rsid w:val="008A28D9"/>
    <w:rsid w:val="008A30BA"/>
    <w:rsid w:val="008C33B5"/>
    <w:rsid w:val="008C3A72"/>
    <w:rsid w:val="008C6969"/>
    <w:rsid w:val="008D5A38"/>
    <w:rsid w:val="008E1F69"/>
    <w:rsid w:val="008E25F6"/>
    <w:rsid w:val="008E2734"/>
    <w:rsid w:val="008E76B1"/>
    <w:rsid w:val="008F38BB"/>
    <w:rsid w:val="008F57D8"/>
    <w:rsid w:val="00902834"/>
    <w:rsid w:val="009112F9"/>
    <w:rsid w:val="00914E26"/>
    <w:rsid w:val="00914E78"/>
    <w:rsid w:val="0091590F"/>
    <w:rsid w:val="00923B4D"/>
    <w:rsid w:val="00924761"/>
    <w:rsid w:val="0092540C"/>
    <w:rsid w:val="00925E0F"/>
    <w:rsid w:val="00931A57"/>
    <w:rsid w:val="0093492E"/>
    <w:rsid w:val="009350DA"/>
    <w:rsid w:val="009414E6"/>
    <w:rsid w:val="00946564"/>
    <w:rsid w:val="0095450F"/>
    <w:rsid w:val="00954713"/>
    <w:rsid w:val="00956901"/>
    <w:rsid w:val="00962EC1"/>
    <w:rsid w:val="00971591"/>
    <w:rsid w:val="00974564"/>
    <w:rsid w:val="00974E99"/>
    <w:rsid w:val="009764FA"/>
    <w:rsid w:val="00980192"/>
    <w:rsid w:val="00980786"/>
    <w:rsid w:val="00982A22"/>
    <w:rsid w:val="00994D97"/>
    <w:rsid w:val="009A07B7"/>
    <w:rsid w:val="009A2ACD"/>
    <w:rsid w:val="009B1545"/>
    <w:rsid w:val="009B1ECF"/>
    <w:rsid w:val="009B5023"/>
    <w:rsid w:val="009B785E"/>
    <w:rsid w:val="009C1758"/>
    <w:rsid w:val="009C26F8"/>
    <w:rsid w:val="009C577B"/>
    <w:rsid w:val="009C5CDA"/>
    <w:rsid w:val="009C609E"/>
    <w:rsid w:val="009D25B8"/>
    <w:rsid w:val="009D26AB"/>
    <w:rsid w:val="009D5F09"/>
    <w:rsid w:val="009E16EC"/>
    <w:rsid w:val="009E433C"/>
    <w:rsid w:val="009E4A4D"/>
    <w:rsid w:val="009E6578"/>
    <w:rsid w:val="009F081F"/>
    <w:rsid w:val="00A06A3D"/>
    <w:rsid w:val="00A10EBA"/>
    <w:rsid w:val="00A1237E"/>
    <w:rsid w:val="00A13E56"/>
    <w:rsid w:val="00A145A9"/>
    <w:rsid w:val="00A227BF"/>
    <w:rsid w:val="00A24838"/>
    <w:rsid w:val="00A2743E"/>
    <w:rsid w:val="00A30C33"/>
    <w:rsid w:val="00A4308C"/>
    <w:rsid w:val="00A44836"/>
    <w:rsid w:val="00A524B5"/>
    <w:rsid w:val="00A549B3"/>
    <w:rsid w:val="00A56184"/>
    <w:rsid w:val="00A67954"/>
    <w:rsid w:val="00A72ED7"/>
    <w:rsid w:val="00A8083F"/>
    <w:rsid w:val="00A81840"/>
    <w:rsid w:val="00A83575"/>
    <w:rsid w:val="00A879C4"/>
    <w:rsid w:val="00A90D86"/>
    <w:rsid w:val="00A91DBA"/>
    <w:rsid w:val="00A96372"/>
    <w:rsid w:val="00A97900"/>
    <w:rsid w:val="00AA1D7A"/>
    <w:rsid w:val="00AA3E01"/>
    <w:rsid w:val="00AB0B73"/>
    <w:rsid w:val="00AB0BFA"/>
    <w:rsid w:val="00AB7557"/>
    <w:rsid w:val="00AB76B7"/>
    <w:rsid w:val="00AC33A2"/>
    <w:rsid w:val="00AC52C3"/>
    <w:rsid w:val="00AD271D"/>
    <w:rsid w:val="00AD2F0B"/>
    <w:rsid w:val="00AD38F7"/>
    <w:rsid w:val="00AE65F1"/>
    <w:rsid w:val="00AE6BB4"/>
    <w:rsid w:val="00AE74AD"/>
    <w:rsid w:val="00AF159C"/>
    <w:rsid w:val="00B01873"/>
    <w:rsid w:val="00B074AB"/>
    <w:rsid w:val="00B07717"/>
    <w:rsid w:val="00B17253"/>
    <w:rsid w:val="00B2583D"/>
    <w:rsid w:val="00B31A41"/>
    <w:rsid w:val="00B40199"/>
    <w:rsid w:val="00B502FF"/>
    <w:rsid w:val="00B643DF"/>
    <w:rsid w:val="00B65300"/>
    <w:rsid w:val="00B66F65"/>
    <w:rsid w:val="00B67422"/>
    <w:rsid w:val="00B70BD4"/>
    <w:rsid w:val="00B712CA"/>
    <w:rsid w:val="00B73463"/>
    <w:rsid w:val="00B74BC3"/>
    <w:rsid w:val="00B8770F"/>
    <w:rsid w:val="00B90123"/>
    <w:rsid w:val="00B9016D"/>
    <w:rsid w:val="00BA0F98"/>
    <w:rsid w:val="00BA1517"/>
    <w:rsid w:val="00BA4E39"/>
    <w:rsid w:val="00BA67FD"/>
    <w:rsid w:val="00BA7C48"/>
    <w:rsid w:val="00BB651F"/>
    <w:rsid w:val="00BC251F"/>
    <w:rsid w:val="00BC27F6"/>
    <w:rsid w:val="00BC39F4"/>
    <w:rsid w:val="00BC6732"/>
    <w:rsid w:val="00BD0EBD"/>
    <w:rsid w:val="00BD1587"/>
    <w:rsid w:val="00BD6845"/>
    <w:rsid w:val="00BD6A20"/>
    <w:rsid w:val="00BD7EE1"/>
    <w:rsid w:val="00BE5568"/>
    <w:rsid w:val="00BE5764"/>
    <w:rsid w:val="00BF1358"/>
    <w:rsid w:val="00BF503A"/>
    <w:rsid w:val="00C0106D"/>
    <w:rsid w:val="00C133BE"/>
    <w:rsid w:val="00C21B6F"/>
    <w:rsid w:val="00C222B4"/>
    <w:rsid w:val="00C262E4"/>
    <w:rsid w:val="00C33E20"/>
    <w:rsid w:val="00C35CF6"/>
    <w:rsid w:val="00C3725B"/>
    <w:rsid w:val="00C522BE"/>
    <w:rsid w:val="00C533EC"/>
    <w:rsid w:val="00C5470E"/>
    <w:rsid w:val="00C55EFB"/>
    <w:rsid w:val="00C56585"/>
    <w:rsid w:val="00C56B3F"/>
    <w:rsid w:val="00C63946"/>
    <w:rsid w:val="00C65492"/>
    <w:rsid w:val="00C716E5"/>
    <w:rsid w:val="00C773D9"/>
    <w:rsid w:val="00C80307"/>
    <w:rsid w:val="00C80ACE"/>
    <w:rsid w:val="00C81162"/>
    <w:rsid w:val="00C82104"/>
    <w:rsid w:val="00C83666"/>
    <w:rsid w:val="00C870B5"/>
    <w:rsid w:val="00C907DF"/>
    <w:rsid w:val="00C91630"/>
    <w:rsid w:val="00C9558A"/>
    <w:rsid w:val="00C95DFC"/>
    <w:rsid w:val="00C966EB"/>
    <w:rsid w:val="00CA04B1"/>
    <w:rsid w:val="00CA2DFC"/>
    <w:rsid w:val="00CA38F4"/>
    <w:rsid w:val="00CA4EC9"/>
    <w:rsid w:val="00CB03D4"/>
    <w:rsid w:val="00CB0617"/>
    <w:rsid w:val="00CB137B"/>
    <w:rsid w:val="00CC35EF"/>
    <w:rsid w:val="00CC5048"/>
    <w:rsid w:val="00CC6246"/>
    <w:rsid w:val="00CE5E46"/>
    <w:rsid w:val="00CF49CC"/>
    <w:rsid w:val="00CF575A"/>
    <w:rsid w:val="00D04F0B"/>
    <w:rsid w:val="00D1463A"/>
    <w:rsid w:val="00D252C9"/>
    <w:rsid w:val="00D268AD"/>
    <w:rsid w:val="00D30885"/>
    <w:rsid w:val="00D32DDF"/>
    <w:rsid w:val="00D3700C"/>
    <w:rsid w:val="00D41E13"/>
    <w:rsid w:val="00D638E0"/>
    <w:rsid w:val="00D653B1"/>
    <w:rsid w:val="00D74AE1"/>
    <w:rsid w:val="00D75D42"/>
    <w:rsid w:val="00D80B20"/>
    <w:rsid w:val="00D81E4A"/>
    <w:rsid w:val="00D865A8"/>
    <w:rsid w:val="00D9012A"/>
    <w:rsid w:val="00D92C2D"/>
    <w:rsid w:val="00D9361E"/>
    <w:rsid w:val="00D94F38"/>
    <w:rsid w:val="00D957DC"/>
    <w:rsid w:val="00DA17CD"/>
    <w:rsid w:val="00DB25B3"/>
    <w:rsid w:val="00DD60F2"/>
    <w:rsid w:val="00DE0893"/>
    <w:rsid w:val="00DE2814"/>
    <w:rsid w:val="00DE6796"/>
    <w:rsid w:val="00DF41B2"/>
    <w:rsid w:val="00E01272"/>
    <w:rsid w:val="00E01346"/>
    <w:rsid w:val="00E028A0"/>
    <w:rsid w:val="00E03067"/>
    <w:rsid w:val="00E03846"/>
    <w:rsid w:val="00E10D67"/>
    <w:rsid w:val="00E133E9"/>
    <w:rsid w:val="00E16EB4"/>
    <w:rsid w:val="00E20A7D"/>
    <w:rsid w:val="00E21A27"/>
    <w:rsid w:val="00E26B7C"/>
    <w:rsid w:val="00E27A2F"/>
    <w:rsid w:val="00E42A94"/>
    <w:rsid w:val="00E458BF"/>
    <w:rsid w:val="00E52E44"/>
    <w:rsid w:val="00E54BFB"/>
    <w:rsid w:val="00E54CD7"/>
    <w:rsid w:val="00E62F1C"/>
    <w:rsid w:val="00E706E7"/>
    <w:rsid w:val="00E818AD"/>
    <w:rsid w:val="00E83849"/>
    <w:rsid w:val="00E84229"/>
    <w:rsid w:val="00E84965"/>
    <w:rsid w:val="00E90E4E"/>
    <w:rsid w:val="00E9391E"/>
    <w:rsid w:val="00E96BF2"/>
    <w:rsid w:val="00EA1052"/>
    <w:rsid w:val="00EA218F"/>
    <w:rsid w:val="00EA4F29"/>
    <w:rsid w:val="00EA5B27"/>
    <w:rsid w:val="00EA5F83"/>
    <w:rsid w:val="00EA6F9D"/>
    <w:rsid w:val="00EB6F3C"/>
    <w:rsid w:val="00EC1E2C"/>
    <w:rsid w:val="00EC2B9A"/>
    <w:rsid w:val="00EC3723"/>
    <w:rsid w:val="00EC568A"/>
    <w:rsid w:val="00EC7C87"/>
    <w:rsid w:val="00ED030E"/>
    <w:rsid w:val="00ED2A8D"/>
    <w:rsid w:val="00ED4450"/>
    <w:rsid w:val="00ED60F1"/>
    <w:rsid w:val="00EE54CB"/>
    <w:rsid w:val="00EE6424"/>
    <w:rsid w:val="00EF1C54"/>
    <w:rsid w:val="00EF404B"/>
    <w:rsid w:val="00F00376"/>
    <w:rsid w:val="00F0179E"/>
    <w:rsid w:val="00F01F0C"/>
    <w:rsid w:val="00F02A5A"/>
    <w:rsid w:val="00F07D22"/>
    <w:rsid w:val="00F11368"/>
    <w:rsid w:val="00F11764"/>
    <w:rsid w:val="00F157E2"/>
    <w:rsid w:val="00F259E2"/>
    <w:rsid w:val="00F334C9"/>
    <w:rsid w:val="00F527AC"/>
    <w:rsid w:val="00F5503F"/>
    <w:rsid w:val="00F61D83"/>
    <w:rsid w:val="00F65DD1"/>
    <w:rsid w:val="00F707B3"/>
    <w:rsid w:val="00F71135"/>
    <w:rsid w:val="00F74309"/>
    <w:rsid w:val="00F82931"/>
    <w:rsid w:val="00F82C35"/>
    <w:rsid w:val="00F84F95"/>
    <w:rsid w:val="00F90461"/>
    <w:rsid w:val="00FA370D"/>
    <w:rsid w:val="00FB0E66"/>
    <w:rsid w:val="00FC2CD3"/>
    <w:rsid w:val="00FC378B"/>
    <w:rsid w:val="00FC3977"/>
    <w:rsid w:val="00FC57E1"/>
    <w:rsid w:val="00FD2566"/>
    <w:rsid w:val="00FD2F16"/>
    <w:rsid w:val="00FD6065"/>
    <w:rsid w:val="00FE1D26"/>
    <w:rsid w:val="00FE1D34"/>
    <w:rsid w:val="00FE244F"/>
    <w:rsid w:val="00FE2A6F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331C283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816F79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E10BF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E133E9"/>
    <w:pPr>
      <w:numPr>
        <w:numId w:val="56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E133E9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Normal"/>
    <w:next w:val="Normal"/>
    <w:qFormat/>
    <w:rsid w:val="00924761"/>
    <w:pPr>
      <w:numPr>
        <w:numId w:val="6"/>
      </w:numPr>
      <w:tabs>
        <w:tab w:val="left" w:pos="851"/>
      </w:tabs>
      <w:spacing w:after="240"/>
      <w:ind w:left="851" w:hanging="851"/>
    </w:pPr>
    <w:rPr>
      <w:b/>
      <w:bCs/>
      <w:i/>
      <w:color w:val="575756"/>
      <w:sz w:val="22"/>
      <w:u w:val="single"/>
    </w:rPr>
  </w:style>
  <w:style w:type="paragraph" w:styleId="ListNumber">
    <w:name w:val="List Number"/>
    <w:basedOn w:val="Normal"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rsid w:val="00512D97"/>
    <w:pPr>
      <w:keepNext/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Normal"/>
    <w:next w:val="Normal"/>
    <w:qFormat/>
    <w:rsid w:val="00924761"/>
    <w:pPr>
      <w:numPr>
        <w:numId w:val="10"/>
      </w:numPr>
      <w:spacing w:before="240" w:after="240"/>
    </w:pPr>
    <w:rPr>
      <w:b/>
      <w:bCs/>
      <w:i/>
      <w:color w:val="575756"/>
      <w:sz w:val="22"/>
      <w:u w:val="single"/>
    </w:r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qFormat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  <w:style w:type="paragraph" w:customStyle="1" w:styleId="Equationcaption">
    <w:name w:val="Equation caption"/>
    <w:basedOn w:val="Normal"/>
    <w:next w:val="BodyText"/>
    <w:qFormat/>
    <w:rsid w:val="00512D97"/>
    <w:pPr>
      <w:keepNext/>
      <w:numPr>
        <w:numId w:val="42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List1indent">
    <w:name w:val="List 1 indent"/>
    <w:basedOn w:val="Normal"/>
    <w:rsid w:val="00533C77"/>
    <w:pPr>
      <w:tabs>
        <w:tab w:val="num" w:pos="1134"/>
      </w:tabs>
      <w:spacing w:after="120" w:line="240" w:lineRule="auto"/>
      <w:ind w:left="1134" w:hanging="567"/>
      <w:jc w:val="both"/>
    </w:pPr>
    <w:rPr>
      <w:rFonts w:ascii="Arial" w:eastAsia="Times New Roman" w:hAnsi="Arial" w:cs="Times New Roman"/>
      <w:sz w:val="22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533C77"/>
    <w:pPr>
      <w:spacing w:line="240" w:lineRule="auto"/>
      <w:ind w:left="720"/>
      <w:contextualSpacing/>
    </w:pPr>
    <w:rPr>
      <w:rFonts w:ascii="Arial" w:eastAsia="Times New Roman" w:hAnsi="Arial" w:cs="Times New Roman"/>
      <w:sz w:val="22"/>
      <w:szCs w:val="24"/>
    </w:rPr>
  </w:style>
  <w:style w:type="paragraph" w:customStyle="1" w:styleId="Reportingtemplate1">
    <w:name w:val="Reporting template 1"/>
    <w:basedOn w:val="Normal"/>
    <w:qFormat/>
    <w:rsid w:val="00B66F65"/>
    <w:pPr>
      <w:spacing w:after="120"/>
    </w:pPr>
    <w:rPr>
      <w:sz w:val="22"/>
    </w:rPr>
  </w:style>
  <w:style w:type="paragraph" w:customStyle="1" w:styleId="Reportingtemplate2">
    <w:name w:val="Reporting template 2"/>
    <w:basedOn w:val="Normal"/>
    <w:qFormat/>
    <w:rsid w:val="002E126A"/>
    <w:pPr>
      <w:numPr>
        <w:numId w:val="51"/>
      </w:numPr>
      <w:spacing w:after="120"/>
      <w:ind w:left="851"/>
    </w:pPr>
    <w:rPr>
      <w:sz w:val="22"/>
    </w:rPr>
  </w:style>
  <w:style w:type="paragraph" w:customStyle="1" w:styleId="Reportingtemplate3">
    <w:name w:val="Reporting template 3"/>
    <w:basedOn w:val="Normal"/>
    <w:autoRedefine/>
    <w:qFormat/>
    <w:rsid w:val="009112F9"/>
    <w:pPr>
      <w:numPr>
        <w:numId w:val="59"/>
      </w:numPr>
      <w:spacing w:after="120"/>
    </w:pPr>
    <w:rPr>
      <w:sz w:val="22"/>
    </w:rPr>
  </w:style>
  <w:style w:type="paragraph" w:styleId="Revision">
    <w:name w:val="Revision"/>
    <w:hidden/>
    <w:uiPriority w:val="99"/>
    <w:semiHidden/>
    <w:rsid w:val="00D81E4A"/>
    <w:pPr>
      <w:spacing w:after="0" w:line="240" w:lineRule="auto"/>
    </w:pPr>
    <w:rPr>
      <w:sz w:val="18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691A68"/>
    <w:rPr>
      <w:color w:val="605E5C"/>
      <w:shd w:val="clear" w:color="auto" w:fill="E1DFDD"/>
    </w:rPr>
  </w:style>
  <w:style w:type="paragraph" w:customStyle="1" w:styleId="Heading1separationline">
    <w:name w:val="Heading 1 separation line"/>
    <w:basedOn w:val="Normal"/>
    <w:next w:val="BodyText"/>
    <w:rsid w:val="00063B59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7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iala-aism.org/wiki/dictionary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header" Target="header7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6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6B94C1-F8A2-4285-8D64-BF07D69F74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5BCFB4-A4DC-466C-9032-E52B2F8791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277A22-D2A0-4924-9856-915F997ED22C}"/>
</file>

<file path=customXml/itemProps4.xml><?xml version="1.0" encoding="utf-8"?>
<ds:datastoreItem xmlns:ds="http://schemas.openxmlformats.org/officeDocument/2006/customXml" ds:itemID="{0C2E430F-C174-4788-90D2-16BAE9C2C0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2479</Words>
  <Characters>14132</Characters>
  <Application>Microsoft Office Word</Application>
  <DocSecurity>4</DocSecurity>
  <Lines>117</Lines>
  <Paragraphs>33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16578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Jaime Alvarez</cp:lastModifiedBy>
  <cp:revision>2</cp:revision>
  <dcterms:created xsi:type="dcterms:W3CDTF">2022-09-29T11:59:00Z</dcterms:created>
  <dcterms:modified xsi:type="dcterms:W3CDTF">2022-09-29T11:59:00Z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2438800</vt:r8>
  </property>
</Properties>
</file>